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723"/>
        <w:gridCol w:w="7337"/>
      </w:tblGrid>
      <w:tr w:rsidR="0084395A" w:rsidRPr="0084395A" w14:paraId="04AF258D" w14:textId="77777777" w:rsidTr="008668D9">
        <w:trPr>
          <w:trHeight w:hRule="exact" w:val="376"/>
        </w:trPr>
        <w:tc>
          <w:tcPr>
            <w:tcW w:w="10060" w:type="dxa"/>
            <w:gridSpan w:val="2"/>
            <w:shd w:val="clear" w:color="auto" w:fill="006491"/>
            <w:vAlign w:val="center"/>
          </w:tcPr>
          <w:p w14:paraId="3031E1C6" w14:textId="1F033E3F" w:rsidR="005F627A" w:rsidRPr="0084395A" w:rsidRDefault="001D5200" w:rsidP="001D5200">
            <w:pPr>
              <w:pStyle w:val="BCSParagraph"/>
              <w:spacing w:after="0"/>
              <w:jc w:val="center"/>
              <w:rPr>
                <w:rFonts w:ascii="Trade Gothic Next Light" w:hAnsi="Trade Gothic Next Light"/>
                <w:b/>
                <w:bCs/>
                <w:color w:val="FFFFFF" w:themeColor="background1"/>
                <w:sz w:val="22"/>
                <w:szCs w:val="22"/>
              </w:rPr>
            </w:pPr>
            <w:bookmarkStart w:id="0" w:name="_Hlk138085834"/>
            <w:r>
              <w:rPr>
                <w:rFonts w:ascii="Trade Gothic Next Light" w:hAnsi="Trade Gothic Next Light"/>
                <w:b/>
                <w:bCs/>
                <w:color w:val="FFFFFF" w:themeColor="background1"/>
                <w:sz w:val="22"/>
                <w:szCs w:val="22"/>
              </w:rPr>
              <w:t>JOB DETAILS</w:t>
            </w:r>
          </w:p>
        </w:tc>
      </w:tr>
      <w:bookmarkEnd w:id="0"/>
      <w:tr w:rsidR="00940DB3" w:rsidRPr="002B5A8B" w14:paraId="03C183E0" w14:textId="77777777" w:rsidTr="00792473">
        <w:trPr>
          <w:trHeight w:val="406"/>
        </w:trPr>
        <w:tc>
          <w:tcPr>
            <w:tcW w:w="2723" w:type="dxa"/>
            <w:vAlign w:val="center"/>
          </w:tcPr>
          <w:p w14:paraId="4E4043AD" w14:textId="1B4B0FBD" w:rsidR="00940DB3" w:rsidRPr="00540F5C" w:rsidRDefault="00540F5C" w:rsidP="00540F5C">
            <w:pPr>
              <w:pStyle w:val="BCSParagraph"/>
              <w:spacing w:after="0"/>
              <w:rPr>
                <w:rFonts w:ascii="Trade Gothic Next Light" w:hAnsi="Trade Gothic Next Light"/>
                <w:b/>
                <w:bCs/>
                <w:color w:val="auto"/>
                <w:sz w:val="22"/>
                <w:szCs w:val="22"/>
              </w:rPr>
            </w:pPr>
            <w:r w:rsidRPr="007D01D0">
              <w:rPr>
                <w:b/>
                <w:sz w:val="22"/>
              </w:rPr>
              <w:t>Job Title</w:t>
            </w:r>
            <w:r w:rsidR="002341F9">
              <w:rPr>
                <w:b/>
                <w:sz w:val="22"/>
              </w:rPr>
              <w:t>:</w:t>
            </w:r>
          </w:p>
        </w:tc>
        <w:tc>
          <w:tcPr>
            <w:tcW w:w="7337" w:type="dxa"/>
            <w:vAlign w:val="center"/>
          </w:tcPr>
          <w:p w14:paraId="115EFAA0" w14:textId="181E4A01" w:rsidR="00940DB3" w:rsidRPr="00180B0E" w:rsidRDefault="008F7BE2"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Property </w:t>
            </w:r>
            <w:r w:rsidR="00402065">
              <w:rPr>
                <w:rFonts w:ascii="Trade Gothic Next Light" w:hAnsi="Trade Gothic Next Light"/>
                <w:b/>
                <w:bCs/>
                <w:color w:val="auto"/>
                <w:sz w:val="22"/>
                <w:szCs w:val="22"/>
              </w:rPr>
              <w:t>Procurement</w:t>
            </w:r>
            <w:r w:rsidR="005D5D88">
              <w:rPr>
                <w:rFonts w:ascii="Trade Gothic Next Light" w:hAnsi="Trade Gothic Next Light"/>
                <w:b/>
                <w:bCs/>
                <w:color w:val="auto"/>
                <w:sz w:val="22"/>
                <w:szCs w:val="22"/>
              </w:rPr>
              <w:t xml:space="preserve"> &amp; Cost</w:t>
            </w:r>
            <w:r w:rsidR="00402065">
              <w:rPr>
                <w:rFonts w:ascii="Trade Gothic Next Light" w:hAnsi="Trade Gothic Next Light"/>
                <w:b/>
                <w:bCs/>
                <w:color w:val="auto"/>
                <w:sz w:val="22"/>
                <w:szCs w:val="22"/>
              </w:rPr>
              <w:t xml:space="preserve"> </w:t>
            </w:r>
            <w:r w:rsidR="003F650E">
              <w:rPr>
                <w:rFonts w:ascii="Trade Gothic Next Light" w:hAnsi="Trade Gothic Next Light"/>
                <w:b/>
                <w:bCs/>
                <w:color w:val="auto"/>
                <w:sz w:val="22"/>
                <w:szCs w:val="22"/>
              </w:rPr>
              <w:t>Specialist</w:t>
            </w:r>
          </w:p>
        </w:tc>
      </w:tr>
      <w:tr w:rsidR="00940DB3" w:rsidRPr="002B5A8B" w14:paraId="64A5143D" w14:textId="77777777" w:rsidTr="00792473">
        <w:trPr>
          <w:trHeight w:val="370"/>
        </w:trPr>
        <w:tc>
          <w:tcPr>
            <w:tcW w:w="2723" w:type="dxa"/>
            <w:vAlign w:val="center"/>
          </w:tcPr>
          <w:p w14:paraId="31ECE13F" w14:textId="199F9CB2" w:rsidR="00940DB3" w:rsidRPr="00956048" w:rsidRDefault="007D01D0" w:rsidP="007D01D0">
            <w:pPr>
              <w:pStyle w:val="BCSParagraph"/>
              <w:spacing w:after="0"/>
              <w:rPr>
                <w:rFonts w:ascii="Trade Gothic Next Light" w:hAnsi="Trade Gothic Next Light"/>
                <w:b/>
                <w:bCs/>
                <w:color w:val="FFFFFF" w:themeColor="background1"/>
                <w:sz w:val="22"/>
                <w:szCs w:val="22"/>
              </w:rPr>
            </w:pPr>
            <w:r>
              <w:rPr>
                <w:b/>
                <w:sz w:val="22"/>
              </w:rPr>
              <w:t>Function</w:t>
            </w:r>
            <w:r w:rsidR="002341F9">
              <w:rPr>
                <w:b/>
                <w:sz w:val="22"/>
              </w:rPr>
              <w:t>:</w:t>
            </w:r>
            <w:r w:rsidR="00940DB3" w:rsidRPr="00956048">
              <w:rPr>
                <w:rFonts w:ascii="Trade Gothic Next Light" w:hAnsi="Trade Gothic Next Light"/>
                <w:b/>
                <w:bCs/>
                <w:color w:val="FFFFFF" w:themeColor="background1"/>
                <w:sz w:val="22"/>
                <w:szCs w:val="22"/>
              </w:rPr>
              <w:t xml:space="preserve"> Department</w:t>
            </w:r>
          </w:p>
        </w:tc>
        <w:tc>
          <w:tcPr>
            <w:tcW w:w="7337" w:type="dxa"/>
            <w:vAlign w:val="center"/>
          </w:tcPr>
          <w:p w14:paraId="35B46575" w14:textId="32679033" w:rsidR="00940DB3" w:rsidRPr="00180B0E" w:rsidRDefault="00180B0E"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Property Development</w:t>
            </w:r>
          </w:p>
        </w:tc>
      </w:tr>
      <w:tr w:rsidR="00470583" w:rsidRPr="002B5A8B" w14:paraId="2EA9C610" w14:textId="77777777" w:rsidTr="00792473">
        <w:trPr>
          <w:trHeight w:val="374"/>
        </w:trPr>
        <w:tc>
          <w:tcPr>
            <w:tcW w:w="2723" w:type="dxa"/>
            <w:vAlign w:val="center"/>
          </w:tcPr>
          <w:p w14:paraId="2C066717" w14:textId="3B4D96B5" w:rsidR="00470583" w:rsidRPr="00956048" w:rsidRDefault="00FB15A0" w:rsidP="00FB15A0">
            <w:pPr>
              <w:pStyle w:val="BCSParagraph"/>
              <w:spacing w:after="0"/>
              <w:rPr>
                <w:rFonts w:ascii="Trade Gothic Next Light" w:hAnsi="Trade Gothic Next Light"/>
                <w:b/>
                <w:bCs/>
                <w:color w:val="FFFFFF" w:themeColor="background1"/>
                <w:sz w:val="22"/>
                <w:szCs w:val="22"/>
              </w:rPr>
            </w:pPr>
            <w:r>
              <w:rPr>
                <w:b/>
                <w:sz w:val="22"/>
              </w:rPr>
              <w:t>Location:</w:t>
            </w:r>
          </w:p>
        </w:tc>
        <w:tc>
          <w:tcPr>
            <w:tcW w:w="7337" w:type="dxa"/>
            <w:vAlign w:val="center"/>
          </w:tcPr>
          <w:p w14:paraId="5338372E" w14:textId="075F8F80" w:rsidR="00470583" w:rsidRPr="00180B0E" w:rsidRDefault="0081454E"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 xml:space="preserve">UK, </w:t>
            </w:r>
            <w:r w:rsidR="00424EB8">
              <w:rPr>
                <w:rFonts w:ascii="Trade Gothic Next Light" w:hAnsi="Trade Gothic Next Light"/>
                <w:b/>
                <w:bCs/>
                <w:color w:val="auto"/>
                <w:sz w:val="22"/>
                <w:szCs w:val="22"/>
              </w:rPr>
              <w:t>Northern Ireland</w:t>
            </w:r>
            <w:r>
              <w:rPr>
                <w:rFonts w:ascii="Trade Gothic Next Light" w:hAnsi="Trade Gothic Next Light"/>
                <w:b/>
                <w:bCs/>
                <w:color w:val="auto"/>
                <w:sz w:val="22"/>
                <w:szCs w:val="22"/>
              </w:rPr>
              <w:t xml:space="preserve"> / Republic of Ireland</w:t>
            </w:r>
          </w:p>
        </w:tc>
      </w:tr>
      <w:tr w:rsidR="00470583" w:rsidRPr="002B5A8B" w14:paraId="295B09EB" w14:textId="77777777" w:rsidTr="00792473">
        <w:trPr>
          <w:trHeight w:hRule="exact" w:val="439"/>
        </w:trPr>
        <w:tc>
          <w:tcPr>
            <w:tcW w:w="2723" w:type="dxa"/>
            <w:vAlign w:val="center"/>
          </w:tcPr>
          <w:p w14:paraId="5A4BEDEA" w14:textId="3DD2567A" w:rsidR="00470583" w:rsidRPr="00956048" w:rsidRDefault="002341F9" w:rsidP="002341F9">
            <w:pPr>
              <w:pStyle w:val="BCSParagraph"/>
              <w:spacing w:after="0"/>
              <w:rPr>
                <w:rFonts w:ascii="Trade Gothic Next Light" w:hAnsi="Trade Gothic Next Light"/>
                <w:b/>
                <w:bCs/>
                <w:color w:val="FFFFFF" w:themeColor="background1"/>
                <w:sz w:val="22"/>
                <w:szCs w:val="22"/>
              </w:rPr>
            </w:pPr>
            <w:r>
              <w:rPr>
                <w:b/>
                <w:sz w:val="22"/>
              </w:rPr>
              <w:t xml:space="preserve">Reporting </w:t>
            </w:r>
            <w:r w:rsidR="005561A6">
              <w:rPr>
                <w:b/>
                <w:sz w:val="22"/>
              </w:rPr>
              <w:t>to:</w:t>
            </w:r>
            <w:r w:rsidR="005561A6" w:rsidRPr="00956048">
              <w:rPr>
                <w:rFonts w:ascii="Trade Gothic Next Light" w:hAnsi="Trade Gothic Next Light"/>
                <w:b/>
                <w:bCs/>
                <w:color w:val="FFFFFF" w:themeColor="background1"/>
                <w:sz w:val="22"/>
                <w:szCs w:val="22"/>
              </w:rPr>
              <w:t xml:space="preserve"> Reporting</w:t>
            </w:r>
            <w:r w:rsidR="00470583" w:rsidRPr="00956048">
              <w:rPr>
                <w:rFonts w:ascii="Trade Gothic Next Light" w:hAnsi="Trade Gothic Next Light"/>
                <w:b/>
                <w:bCs/>
                <w:color w:val="FFFFFF" w:themeColor="background1"/>
                <w:sz w:val="22"/>
                <w:szCs w:val="22"/>
              </w:rPr>
              <w:t xml:space="preserve"> To</w:t>
            </w:r>
          </w:p>
        </w:tc>
        <w:tc>
          <w:tcPr>
            <w:tcW w:w="7337" w:type="dxa"/>
            <w:vAlign w:val="center"/>
          </w:tcPr>
          <w:p w14:paraId="74F65656" w14:textId="7E6A4CB2" w:rsidR="00470583" w:rsidRPr="00180B0E" w:rsidRDefault="005921EF"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Andrew Green</w:t>
            </w:r>
            <w:r w:rsidR="00180B0E">
              <w:rPr>
                <w:rFonts w:ascii="Trade Gothic Next Light" w:hAnsi="Trade Gothic Next Light"/>
                <w:b/>
                <w:bCs/>
                <w:color w:val="auto"/>
                <w:sz w:val="22"/>
                <w:szCs w:val="22"/>
              </w:rPr>
              <w:t xml:space="preserve">, </w:t>
            </w:r>
            <w:r>
              <w:rPr>
                <w:rFonts w:ascii="Trade Gothic Next Light" w:hAnsi="Trade Gothic Next Light"/>
                <w:b/>
                <w:bCs/>
                <w:color w:val="auto"/>
                <w:sz w:val="22"/>
                <w:szCs w:val="22"/>
              </w:rPr>
              <w:t>Senior Project Manager</w:t>
            </w:r>
          </w:p>
        </w:tc>
      </w:tr>
      <w:tr w:rsidR="001256DB" w:rsidRPr="002B5A8B" w14:paraId="01DEAC79" w14:textId="77777777" w:rsidTr="00792473">
        <w:trPr>
          <w:trHeight w:hRule="exact" w:val="439"/>
        </w:trPr>
        <w:tc>
          <w:tcPr>
            <w:tcW w:w="2723" w:type="dxa"/>
            <w:vAlign w:val="center"/>
          </w:tcPr>
          <w:p w14:paraId="298320AE" w14:textId="110FD4DB" w:rsidR="001256DB" w:rsidRPr="00956048" w:rsidRDefault="00C677D0" w:rsidP="00025488">
            <w:pPr>
              <w:pStyle w:val="BCSParagraph"/>
              <w:spacing w:after="0"/>
              <w:rPr>
                <w:rFonts w:ascii="Trade Gothic Next Light" w:hAnsi="Trade Gothic Next Light"/>
                <w:b/>
                <w:bCs/>
                <w:color w:val="FFFFFF" w:themeColor="background1"/>
                <w:sz w:val="22"/>
                <w:szCs w:val="22"/>
              </w:rPr>
            </w:pPr>
            <w:r>
              <w:rPr>
                <w:b/>
                <w:sz w:val="22"/>
              </w:rPr>
              <w:t xml:space="preserve">Effective </w:t>
            </w:r>
            <w:r w:rsidR="005561A6">
              <w:rPr>
                <w:b/>
                <w:sz w:val="22"/>
              </w:rPr>
              <w:t>Date:</w:t>
            </w:r>
            <w:r w:rsidR="005561A6" w:rsidRPr="00956048">
              <w:rPr>
                <w:rFonts w:ascii="Trade Gothic Next Light" w:hAnsi="Trade Gothic Next Light"/>
                <w:b/>
                <w:bCs/>
                <w:color w:val="FFFFFF" w:themeColor="background1"/>
                <w:sz w:val="22"/>
                <w:szCs w:val="22"/>
              </w:rPr>
              <w:t xml:space="preserve"> </w:t>
            </w:r>
            <w:proofErr w:type="spellStart"/>
            <w:r w:rsidR="005561A6" w:rsidRPr="00956048">
              <w:rPr>
                <w:rFonts w:ascii="Trade Gothic Next Light" w:hAnsi="Trade Gothic Next Light"/>
                <w:b/>
                <w:bCs/>
                <w:color w:val="FFFFFF" w:themeColor="background1"/>
                <w:sz w:val="22"/>
                <w:szCs w:val="22"/>
              </w:rPr>
              <w:t>irect</w:t>
            </w:r>
            <w:r w:rsidR="001256DB" w:rsidRPr="00956048">
              <w:rPr>
                <w:rFonts w:ascii="Trade Gothic Next Light" w:hAnsi="Trade Gothic Next Light"/>
                <w:b/>
                <w:bCs/>
                <w:color w:val="FFFFFF" w:themeColor="background1"/>
                <w:sz w:val="22"/>
                <w:szCs w:val="22"/>
              </w:rPr>
              <w:t>Reports</w:t>
            </w:r>
            <w:proofErr w:type="spellEnd"/>
          </w:p>
        </w:tc>
        <w:tc>
          <w:tcPr>
            <w:tcW w:w="7337" w:type="dxa"/>
            <w:vAlign w:val="center"/>
          </w:tcPr>
          <w:p w14:paraId="268971C7" w14:textId="78057681" w:rsidR="001256DB" w:rsidRPr="00180B0E" w:rsidRDefault="005921EF" w:rsidP="00956048">
            <w:pPr>
              <w:pStyle w:val="BCSParagraph"/>
              <w:spacing w:after="0"/>
              <w:jc w:val="center"/>
              <w:rPr>
                <w:rFonts w:ascii="Trade Gothic Next Light" w:hAnsi="Trade Gothic Next Light"/>
                <w:b/>
                <w:bCs/>
                <w:color w:val="auto"/>
                <w:sz w:val="22"/>
                <w:szCs w:val="22"/>
              </w:rPr>
            </w:pPr>
            <w:r>
              <w:rPr>
                <w:rFonts w:ascii="Trade Gothic Next Light" w:hAnsi="Trade Gothic Next Light"/>
                <w:b/>
                <w:bCs/>
                <w:color w:val="auto"/>
                <w:sz w:val="22"/>
                <w:szCs w:val="22"/>
              </w:rPr>
              <w:t>TBC</w:t>
            </w:r>
          </w:p>
        </w:tc>
      </w:tr>
      <w:tr w:rsidR="00470583" w:rsidRPr="002B5A8B" w14:paraId="77830F38" w14:textId="77777777" w:rsidTr="00AA17ED">
        <w:trPr>
          <w:trHeight w:hRule="exact" w:val="1027"/>
        </w:trPr>
        <w:tc>
          <w:tcPr>
            <w:tcW w:w="2723" w:type="dxa"/>
            <w:vAlign w:val="center"/>
          </w:tcPr>
          <w:p w14:paraId="0A1BBA26" w14:textId="17ECD2CA" w:rsidR="00AA17ED" w:rsidRDefault="0006165F" w:rsidP="00AA17ED">
            <w:pPr>
              <w:rPr>
                <w:rFonts w:ascii="Arial" w:hAnsi="Arial" w:cs="Arial"/>
                <w:b/>
                <w:sz w:val="22"/>
              </w:rPr>
            </w:pPr>
            <w:r w:rsidRPr="00646422">
              <w:rPr>
                <w:rFonts w:ascii="Arial" w:hAnsi="Arial" w:cs="Arial"/>
                <w:b/>
                <w:sz w:val="22"/>
              </w:rPr>
              <w:t>Fin</w:t>
            </w:r>
            <w:r w:rsidR="00CD0EAF" w:rsidRPr="00646422">
              <w:rPr>
                <w:rFonts w:ascii="Arial" w:hAnsi="Arial" w:cs="Arial"/>
                <w:b/>
                <w:sz w:val="22"/>
              </w:rPr>
              <w:t xml:space="preserve">ancial </w:t>
            </w:r>
            <w:r w:rsidR="00AA17ED">
              <w:rPr>
                <w:rFonts w:ascii="Arial" w:hAnsi="Arial" w:cs="Arial"/>
                <w:b/>
                <w:sz w:val="22"/>
              </w:rPr>
              <w:t>Scope/Operating Budget/Revenue (P&amp;L) (If Applicable)</w:t>
            </w:r>
          </w:p>
          <w:p w14:paraId="7CA1F9C4" w14:textId="1252B5F9" w:rsidR="00470583" w:rsidRPr="00781121" w:rsidRDefault="00470583" w:rsidP="00781121">
            <w:pPr>
              <w:pStyle w:val="BCSParagraph"/>
              <w:spacing w:after="0"/>
              <w:rPr>
                <w:rFonts w:ascii="Trade Gothic Next Light" w:hAnsi="Trade Gothic Next Light"/>
                <w:b/>
                <w:bCs/>
                <w:color w:val="FFFFFF" w:themeColor="background1"/>
                <w:sz w:val="22"/>
                <w:szCs w:val="22"/>
              </w:rPr>
            </w:pPr>
          </w:p>
        </w:tc>
        <w:tc>
          <w:tcPr>
            <w:tcW w:w="7337" w:type="dxa"/>
            <w:vAlign w:val="center"/>
          </w:tcPr>
          <w:p w14:paraId="6CF7BFB9" w14:textId="6FA41550" w:rsidR="00470583" w:rsidRPr="00180B0E" w:rsidRDefault="00777AC0" w:rsidP="00956048">
            <w:pPr>
              <w:pStyle w:val="BCSParagraph"/>
              <w:spacing w:after="0"/>
              <w:jc w:val="center"/>
              <w:rPr>
                <w:rFonts w:ascii="Trade Gothic Next Light" w:hAnsi="Trade Gothic Next Light"/>
                <w:b/>
                <w:bCs/>
                <w:color w:val="auto"/>
                <w:sz w:val="22"/>
                <w:szCs w:val="22"/>
              </w:rPr>
            </w:pPr>
            <w:r w:rsidRPr="00777AC0">
              <w:rPr>
                <w:rFonts w:ascii="Trade Gothic Next Light" w:hAnsi="Trade Gothic Next Light"/>
                <w:b/>
                <w:bCs/>
                <w:color w:val="auto"/>
                <w:sz w:val="22"/>
                <w:szCs w:val="22"/>
                <w:highlight w:val="yellow"/>
              </w:rPr>
              <w:t>TBC</w:t>
            </w:r>
          </w:p>
        </w:tc>
      </w:tr>
      <w:tr w:rsidR="00792473" w:rsidRPr="002B5A8B" w14:paraId="2E8C73A8" w14:textId="77777777" w:rsidTr="00C43065">
        <w:trPr>
          <w:trHeight w:hRule="exact" w:val="702"/>
        </w:trPr>
        <w:tc>
          <w:tcPr>
            <w:tcW w:w="2723" w:type="dxa"/>
            <w:vAlign w:val="center"/>
          </w:tcPr>
          <w:p w14:paraId="28D1E785" w14:textId="22AF0453" w:rsidR="00792473" w:rsidRPr="00792473" w:rsidRDefault="00C43065" w:rsidP="00781121">
            <w:pPr>
              <w:pStyle w:val="BCSParagraph"/>
              <w:spacing w:after="0"/>
              <w:rPr>
                <w:b/>
                <w:sz w:val="22"/>
              </w:rPr>
            </w:pPr>
            <w:r>
              <w:rPr>
                <w:b/>
                <w:sz w:val="22"/>
              </w:rPr>
              <w:t>Old DPG Grade</w:t>
            </w:r>
            <w:r w:rsidR="007376E4">
              <w:rPr>
                <w:b/>
                <w:sz w:val="22"/>
              </w:rPr>
              <w:t>/</w:t>
            </w:r>
            <w:r w:rsidR="006741D2">
              <w:rPr>
                <w:b/>
                <w:sz w:val="22"/>
              </w:rPr>
              <w:t>New DPG Band:</w:t>
            </w:r>
          </w:p>
        </w:tc>
        <w:tc>
          <w:tcPr>
            <w:tcW w:w="7337" w:type="dxa"/>
            <w:vAlign w:val="center"/>
          </w:tcPr>
          <w:p w14:paraId="17ABA2AD" w14:textId="2266469B" w:rsidR="00792473" w:rsidRPr="00180B0E" w:rsidRDefault="00777AC0" w:rsidP="00956048">
            <w:pPr>
              <w:pStyle w:val="BCSParagraph"/>
              <w:spacing w:after="0"/>
              <w:jc w:val="center"/>
              <w:rPr>
                <w:rFonts w:ascii="Trade Gothic Next Light" w:hAnsi="Trade Gothic Next Light"/>
                <w:b/>
                <w:bCs/>
                <w:color w:val="auto"/>
                <w:sz w:val="22"/>
                <w:szCs w:val="22"/>
              </w:rPr>
            </w:pPr>
            <w:r w:rsidRPr="00777AC0">
              <w:rPr>
                <w:rFonts w:ascii="Trade Gothic Next Light" w:hAnsi="Trade Gothic Next Light"/>
                <w:b/>
                <w:bCs/>
                <w:color w:val="auto"/>
                <w:sz w:val="22"/>
                <w:szCs w:val="22"/>
                <w:highlight w:val="yellow"/>
              </w:rPr>
              <w:t>TBC</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C25328" w14:paraId="39A15A94" w14:textId="77777777" w:rsidTr="00D926E4">
        <w:trPr>
          <w:trHeight w:val="383"/>
        </w:trPr>
        <w:tc>
          <w:tcPr>
            <w:tcW w:w="10080" w:type="dxa"/>
            <w:shd w:val="clear" w:color="auto" w:fill="006491"/>
          </w:tcPr>
          <w:p w14:paraId="47FC6AFE" w14:textId="1A087F20" w:rsidR="00C25328" w:rsidRPr="00C25328" w:rsidRDefault="001D5200" w:rsidP="001D5200">
            <w:pPr>
              <w:spacing w:line="320" w:lineRule="exact"/>
              <w:jc w:val="center"/>
              <w:rPr>
                <w:rFonts w:ascii="Trade Gothic Next Rounded" w:hAnsi="Trade Gothic Next Rounded" w:cs="Arial"/>
                <w:bCs/>
                <w:color w:val="FFFFFF" w:themeColor="background1"/>
                <w:sz w:val="22"/>
              </w:rPr>
            </w:pPr>
            <w:bookmarkStart w:id="1" w:name="_Hlk138086315"/>
            <w:r>
              <w:rPr>
                <w:rFonts w:ascii="Trade Gothic Next Rounded" w:hAnsi="Trade Gothic Next Rounded" w:cs="Arial"/>
                <w:bCs/>
                <w:color w:val="FFFFFF" w:themeColor="background1"/>
                <w:sz w:val="22"/>
              </w:rPr>
              <w:t>JOB PURPOSE &amp; RESPONSIBILITIES</w:t>
            </w:r>
          </w:p>
        </w:tc>
      </w:tr>
      <w:tr w:rsidR="00C25328" w:rsidRPr="004C30C1" w14:paraId="41D9EC47" w14:textId="3BDFD2A6" w:rsidTr="00495EA3">
        <w:trPr>
          <w:trHeight w:val="1736"/>
        </w:trPr>
        <w:tc>
          <w:tcPr>
            <w:tcW w:w="10080" w:type="dxa"/>
          </w:tcPr>
          <w:p w14:paraId="0ADCAE2B" w14:textId="6B38A8CE" w:rsidR="00112E84" w:rsidRPr="004C30C1" w:rsidRDefault="00112E84" w:rsidP="00112E84">
            <w:pPr>
              <w:spacing w:line="320" w:lineRule="exact"/>
              <w:rPr>
                <w:rFonts w:ascii="Trade Gothic Next Rounded" w:hAnsi="Trade Gothic Next Rounded" w:cs="Arial"/>
                <w:bCs/>
                <w:sz w:val="22"/>
              </w:rPr>
            </w:pPr>
            <w:r w:rsidRPr="004C30C1">
              <w:rPr>
                <w:rFonts w:ascii="Trade Gothic Next Rounded" w:hAnsi="Trade Gothic Next Rounded" w:cs="Arial"/>
                <w:bCs/>
                <w:sz w:val="22"/>
              </w:rPr>
              <w:t xml:space="preserve">The role will be responsible for supporting the </w:t>
            </w:r>
            <w:r w:rsidR="00C7277F" w:rsidRPr="004C30C1">
              <w:rPr>
                <w:rFonts w:ascii="Trade Gothic Next Rounded" w:hAnsi="Trade Gothic Next Rounded" w:cs="Arial"/>
                <w:bCs/>
                <w:sz w:val="22"/>
              </w:rPr>
              <w:t>Property Team</w:t>
            </w:r>
            <w:r w:rsidRPr="004C30C1">
              <w:rPr>
                <w:rFonts w:ascii="Trade Gothic Next Rounded" w:hAnsi="Trade Gothic Next Rounded" w:cs="Arial"/>
                <w:bCs/>
                <w:sz w:val="22"/>
              </w:rPr>
              <w:t xml:space="preserve"> </w:t>
            </w:r>
            <w:r w:rsidR="005B6444" w:rsidRPr="004C30C1">
              <w:rPr>
                <w:rFonts w:ascii="Trade Gothic Next Rounded" w:hAnsi="Trade Gothic Next Rounded" w:cs="Arial"/>
                <w:bCs/>
                <w:sz w:val="22"/>
              </w:rPr>
              <w:t xml:space="preserve">and our franchisee partners </w:t>
            </w:r>
            <w:r w:rsidRPr="004C30C1">
              <w:rPr>
                <w:rFonts w:ascii="Trade Gothic Next Rounded" w:hAnsi="Trade Gothic Next Rounded" w:cs="Arial"/>
                <w:bCs/>
                <w:sz w:val="22"/>
              </w:rPr>
              <w:t xml:space="preserve">by </w:t>
            </w:r>
            <w:r w:rsidR="0039672C">
              <w:rPr>
                <w:rFonts w:ascii="Trade Gothic Next Rounded" w:hAnsi="Trade Gothic Next Rounded" w:cs="Arial"/>
                <w:bCs/>
                <w:sz w:val="22"/>
              </w:rPr>
              <w:t>developing a new procurement strategy</w:t>
            </w:r>
            <w:r w:rsidRPr="004C30C1">
              <w:rPr>
                <w:rFonts w:ascii="Trade Gothic Next Rounded" w:hAnsi="Trade Gothic Next Rounded" w:cs="Arial"/>
                <w:bCs/>
                <w:sz w:val="22"/>
              </w:rPr>
              <w:t xml:space="preserve">, </w:t>
            </w:r>
            <w:r w:rsidR="00687C72">
              <w:rPr>
                <w:rFonts w:ascii="Trade Gothic Next Rounded" w:hAnsi="Trade Gothic Next Rounded" w:cs="Arial"/>
                <w:bCs/>
                <w:sz w:val="22"/>
              </w:rPr>
              <w:t>ongoing cost analysis</w:t>
            </w:r>
            <w:r w:rsidRPr="004C30C1">
              <w:rPr>
                <w:rFonts w:ascii="Trade Gothic Next Rounded" w:hAnsi="Trade Gothic Next Rounded" w:cs="Arial"/>
                <w:bCs/>
                <w:sz w:val="22"/>
              </w:rPr>
              <w:t>,</w:t>
            </w:r>
            <w:r w:rsidR="00687C72">
              <w:rPr>
                <w:rFonts w:ascii="Trade Gothic Next Rounded" w:hAnsi="Trade Gothic Next Rounded" w:cs="Arial"/>
                <w:bCs/>
                <w:sz w:val="22"/>
              </w:rPr>
              <w:t xml:space="preserve"> performance management</w:t>
            </w:r>
            <w:r w:rsidRPr="004C30C1">
              <w:rPr>
                <w:rFonts w:ascii="Trade Gothic Next Rounded" w:hAnsi="Trade Gothic Next Rounded" w:cs="Arial"/>
                <w:bCs/>
                <w:sz w:val="22"/>
              </w:rPr>
              <w:t xml:space="preserve"> and supply chain optimisation for all construction, refurbishment, and</w:t>
            </w:r>
            <w:r w:rsidR="00ED31F0" w:rsidRPr="004C30C1">
              <w:rPr>
                <w:rFonts w:ascii="Trade Gothic Next Rounded" w:hAnsi="Trade Gothic Next Rounded" w:cs="Arial"/>
                <w:bCs/>
                <w:sz w:val="22"/>
              </w:rPr>
              <w:t xml:space="preserve"> new concept tri</w:t>
            </w:r>
            <w:r w:rsidR="00D572A7">
              <w:rPr>
                <w:rFonts w:ascii="Trade Gothic Next Rounded" w:hAnsi="Trade Gothic Next Rounded" w:cs="Arial"/>
                <w:bCs/>
                <w:sz w:val="22"/>
              </w:rPr>
              <w:t>a</w:t>
            </w:r>
            <w:r w:rsidR="00ED31F0" w:rsidRPr="004C30C1">
              <w:rPr>
                <w:rFonts w:ascii="Trade Gothic Next Rounded" w:hAnsi="Trade Gothic Next Rounded" w:cs="Arial"/>
                <w:bCs/>
                <w:sz w:val="22"/>
              </w:rPr>
              <w:t>ls</w:t>
            </w:r>
            <w:r w:rsidRPr="004C30C1">
              <w:rPr>
                <w:rFonts w:ascii="Trade Gothic Next Rounded" w:hAnsi="Trade Gothic Next Rounded" w:cs="Arial"/>
                <w:bCs/>
                <w:sz w:val="22"/>
              </w:rPr>
              <w:t>.</w:t>
            </w:r>
          </w:p>
          <w:p w14:paraId="4F12674F" w14:textId="063D06D7" w:rsidR="00112E84" w:rsidRPr="004C30C1" w:rsidRDefault="00112E84" w:rsidP="00112E84">
            <w:pPr>
              <w:spacing w:line="320" w:lineRule="exact"/>
              <w:rPr>
                <w:rFonts w:ascii="Trade Gothic Next Rounded" w:hAnsi="Trade Gothic Next Rounded" w:cs="Arial"/>
                <w:bCs/>
                <w:sz w:val="22"/>
              </w:rPr>
            </w:pPr>
            <w:r w:rsidRPr="004C30C1">
              <w:rPr>
                <w:rFonts w:ascii="Trade Gothic Next Rounded" w:hAnsi="Trade Gothic Next Rounded" w:cs="Arial"/>
                <w:bCs/>
                <w:sz w:val="22"/>
              </w:rPr>
              <w:t>A core requirement of the role is the collection, analysis, and management of historic cost data, converting insights into strategic recommendations, and developing a procurement matrix that improves value, reduces cost volatility, and supports scalable growth</w:t>
            </w:r>
            <w:r w:rsidR="00DC782F">
              <w:rPr>
                <w:rFonts w:ascii="Trade Gothic Next Rounded" w:hAnsi="Trade Gothic Next Rounded" w:cs="Arial"/>
                <w:bCs/>
                <w:sz w:val="22"/>
              </w:rPr>
              <w:t xml:space="preserve"> based on sales forecasts and return on investment</w:t>
            </w:r>
            <w:r w:rsidRPr="004C30C1">
              <w:rPr>
                <w:rFonts w:ascii="Trade Gothic Next Rounded" w:hAnsi="Trade Gothic Next Rounded" w:cs="Arial"/>
                <w:b/>
                <w:sz w:val="22"/>
              </w:rPr>
              <w:t>.</w:t>
            </w:r>
            <w:r w:rsidR="00305D56" w:rsidRPr="004C30C1">
              <w:rPr>
                <w:rFonts w:ascii="Trade Gothic Next Rounded" w:hAnsi="Trade Gothic Next Rounded" w:cs="Arial"/>
                <w:b/>
                <w:sz w:val="22"/>
              </w:rPr>
              <w:t xml:space="preserve"> </w:t>
            </w:r>
            <w:r w:rsidR="00305D56" w:rsidRPr="004C30C1">
              <w:rPr>
                <w:rFonts w:ascii="Trade Gothic Next Rounded" w:hAnsi="Trade Gothic Next Rounded" w:cs="Arial"/>
                <w:bCs/>
                <w:sz w:val="22"/>
              </w:rPr>
              <w:t xml:space="preserve"> Working with </w:t>
            </w:r>
            <w:r w:rsidR="00F915D2">
              <w:rPr>
                <w:rFonts w:ascii="Trade Gothic Next Rounded" w:hAnsi="Trade Gothic Next Rounded" w:cs="Arial"/>
                <w:bCs/>
                <w:sz w:val="22"/>
              </w:rPr>
              <w:t>the t</w:t>
            </w:r>
            <w:r w:rsidR="00814BA0">
              <w:rPr>
                <w:rFonts w:ascii="Trade Gothic Next Rounded" w:hAnsi="Trade Gothic Next Rounded" w:cs="Arial"/>
                <w:bCs/>
                <w:sz w:val="22"/>
              </w:rPr>
              <w:t>e</w:t>
            </w:r>
            <w:r w:rsidR="00F915D2">
              <w:rPr>
                <w:rFonts w:ascii="Trade Gothic Next Rounded" w:hAnsi="Trade Gothic Next Rounded" w:cs="Arial"/>
                <w:bCs/>
                <w:sz w:val="22"/>
              </w:rPr>
              <w:t xml:space="preserve">am, </w:t>
            </w:r>
            <w:r w:rsidR="00305D56" w:rsidRPr="004C30C1">
              <w:rPr>
                <w:rFonts w:ascii="Trade Gothic Next Rounded" w:hAnsi="Trade Gothic Next Rounded" w:cs="Arial"/>
                <w:bCs/>
                <w:sz w:val="22"/>
              </w:rPr>
              <w:t>franchisee partners</w:t>
            </w:r>
            <w:r w:rsidR="00047504">
              <w:rPr>
                <w:rFonts w:ascii="Trade Gothic Next Rounded" w:hAnsi="Trade Gothic Next Rounded" w:cs="Arial"/>
                <w:bCs/>
                <w:sz w:val="22"/>
              </w:rPr>
              <w:t>, consultants</w:t>
            </w:r>
            <w:r w:rsidR="00814BA0">
              <w:rPr>
                <w:rFonts w:ascii="Trade Gothic Next Rounded" w:hAnsi="Trade Gothic Next Rounded" w:cs="Arial"/>
                <w:bCs/>
                <w:sz w:val="22"/>
              </w:rPr>
              <w:t xml:space="preserve">, </w:t>
            </w:r>
            <w:r w:rsidR="00047504">
              <w:rPr>
                <w:rFonts w:ascii="Trade Gothic Next Rounded" w:hAnsi="Trade Gothic Next Rounded" w:cs="Arial"/>
                <w:bCs/>
                <w:sz w:val="22"/>
              </w:rPr>
              <w:t>contractors and suppliers</w:t>
            </w:r>
            <w:r w:rsidR="00305D56" w:rsidRPr="004C30C1">
              <w:rPr>
                <w:rFonts w:ascii="Trade Gothic Next Rounded" w:hAnsi="Trade Gothic Next Rounded" w:cs="Arial"/>
                <w:bCs/>
                <w:sz w:val="22"/>
              </w:rPr>
              <w:t xml:space="preserve"> to </w:t>
            </w:r>
            <w:r w:rsidR="007504DF" w:rsidRPr="004C30C1">
              <w:rPr>
                <w:rFonts w:ascii="Trade Gothic Next Rounded" w:hAnsi="Trade Gothic Next Rounded" w:cs="Arial"/>
                <w:bCs/>
                <w:sz w:val="22"/>
              </w:rPr>
              <w:t>understand and reduce costs on projects.</w:t>
            </w:r>
          </w:p>
          <w:p w14:paraId="0E62480F" w14:textId="4EB4D859" w:rsidR="00A869C2" w:rsidRPr="004C30C1" w:rsidRDefault="00A869C2" w:rsidP="00BF4F2D">
            <w:pPr>
              <w:pStyle w:val="NormalWeb"/>
              <w:kinsoku w:val="0"/>
              <w:overflowPunct w:val="0"/>
              <w:spacing w:before="0" w:beforeAutospacing="0" w:after="0" w:afterAutospacing="0"/>
              <w:textAlignment w:val="baseline"/>
              <w:rPr>
                <w:rFonts w:ascii="Trade Gothic Next Rounded" w:eastAsiaTheme="minorHAnsi" w:hAnsi="Trade Gothic Next Rounded" w:cstheme="minorHAnsi"/>
                <w:sz w:val="20"/>
                <w:szCs w:val="20"/>
              </w:rPr>
            </w:pPr>
          </w:p>
        </w:tc>
      </w:tr>
      <w:bookmarkEnd w:id="1"/>
      <w:tr w:rsidR="00C25328" w:rsidRPr="00236926" w14:paraId="3D96AD72" w14:textId="464FA28E" w:rsidTr="00E7450B">
        <w:trPr>
          <w:trHeight w:val="70"/>
        </w:trPr>
        <w:tc>
          <w:tcPr>
            <w:tcW w:w="10080" w:type="dxa"/>
          </w:tcPr>
          <w:p w14:paraId="054D1AC7" w14:textId="77777777" w:rsidR="00C25328" w:rsidRPr="00236926" w:rsidRDefault="00C25328" w:rsidP="00C725BE">
            <w:pPr>
              <w:spacing w:line="320" w:lineRule="exact"/>
              <w:rPr>
                <w:rFonts w:ascii="Trade Gothic Next Rounded" w:hAnsi="Trade Gothic Next Rounded" w:cs="Arial"/>
                <w:b/>
              </w:rPr>
            </w:pPr>
            <w:r w:rsidRPr="00236926">
              <w:rPr>
                <w:rFonts w:ascii="Trade Gothic Next Rounded" w:hAnsi="Trade Gothic Next Rounded" w:cs="Arial"/>
                <w:b/>
              </w:rPr>
              <w:t>Key Responsibilities/Job Tasks:</w:t>
            </w:r>
          </w:p>
          <w:p w14:paraId="45DC0FA0" w14:textId="77777777" w:rsidR="00C25328" w:rsidRPr="00236926" w:rsidRDefault="00C25328" w:rsidP="00C725BE">
            <w:pPr>
              <w:autoSpaceDE w:val="0"/>
              <w:autoSpaceDN w:val="0"/>
              <w:adjustRightInd w:val="0"/>
              <w:rPr>
                <w:rFonts w:ascii="Trade Gothic Next Rounded" w:eastAsiaTheme="minorHAnsi" w:hAnsi="Trade Gothic Next Rounded" w:cstheme="minorHAnsi"/>
              </w:rPr>
            </w:pPr>
          </w:p>
          <w:p w14:paraId="14B71716" w14:textId="3D037383" w:rsidR="00EB3C34" w:rsidRPr="00236926" w:rsidRDefault="00EB3C34" w:rsidP="00EB3C34">
            <w:pPr>
              <w:autoSpaceDE w:val="0"/>
              <w:autoSpaceDN w:val="0"/>
              <w:adjustRightInd w:val="0"/>
              <w:rPr>
                <w:rFonts w:ascii="Trade Gothic Next Rounded" w:eastAsiaTheme="minorHAnsi" w:hAnsi="Trade Gothic Next Rounded" w:cstheme="minorHAnsi"/>
                <w:b/>
                <w:bCs/>
              </w:rPr>
            </w:pPr>
            <w:r w:rsidRPr="00236926">
              <w:rPr>
                <w:rFonts w:ascii="Trade Gothic Next Rounded" w:eastAsiaTheme="minorHAnsi" w:hAnsi="Trade Gothic Next Rounded" w:cstheme="minorHAnsi"/>
                <w:b/>
                <w:bCs/>
              </w:rPr>
              <w:t xml:space="preserve">Cost Data &amp; Analytics </w:t>
            </w:r>
          </w:p>
          <w:p w14:paraId="4EFD7571" w14:textId="3176AC8A" w:rsidR="00EB3C34" w:rsidRPr="00236926" w:rsidRDefault="00EB3C34" w:rsidP="00EB3C34">
            <w:pPr>
              <w:numPr>
                <w:ilvl w:val="0"/>
                <w:numId w:val="12"/>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Collect, cleanse, and maintain historic cost data from previous store builds, re</w:t>
            </w:r>
            <w:r w:rsidR="001E1654" w:rsidRPr="00236926">
              <w:rPr>
                <w:rFonts w:ascii="Trade Gothic Next Rounded" w:eastAsiaTheme="minorHAnsi" w:hAnsi="Trade Gothic Next Rounded" w:cstheme="minorHAnsi"/>
              </w:rPr>
              <w:t>models</w:t>
            </w:r>
            <w:r w:rsidRPr="00236926">
              <w:rPr>
                <w:rFonts w:ascii="Trade Gothic Next Rounded" w:eastAsiaTheme="minorHAnsi" w:hAnsi="Trade Gothic Next Rounded" w:cstheme="minorHAnsi"/>
              </w:rPr>
              <w:t>, variations and final accounts.</w:t>
            </w:r>
          </w:p>
          <w:p w14:paraId="6C8F50B5" w14:textId="2D2C02DF" w:rsidR="00EB3C34" w:rsidRPr="00236926" w:rsidRDefault="00EB3C34" w:rsidP="00EB3C34">
            <w:pPr>
              <w:numPr>
                <w:ilvl w:val="0"/>
                <w:numId w:val="12"/>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Analyse cost trends by contractor</w:t>
            </w:r>
            <w:r w:rsidR="001E1654" w:rsidRPr="00236926">
              <w:rPr>
                <w:rFonts w:ascii="Trade Gothic Next Rounded" w:eastAsiaTheme="minorHAnsi" w:hAnsi="Trade Gothic Next Rounded" w:cstheme="minorHAnsi"/>
              </w:rPr>
              <w:t>, supplier</w:t>
            </w:r>
            <w:r w:rsidR="001D016D" w:rsidRPr="00236926">
              <w:rPr>
                <w:rFonts w:ascii="Trade Gothic Next Rounded" w:eastAsiaTheme="minorHAnsi" w:hAnsi="Trade Gothic Next Rounded" w:cstheme="minorHAnsi"/>
              </w:rPr>
              <w:t>, franchisee group</w:t>
            </w:r>
            <w:r w:rsidRPr="00236926">
              <w:rPr>
                <w:rFonts w:ascii="Trade Gothic Next Rounded" w:eastAsiaTheme="minorHAnsi" w:hAnsi="Trade Gothic Next Rounded" w:cstheme="minorHAnsi"/>
              </w:rPr>
              <w:t>, region, site type, prototype and package.</w:t>
            </w:r>
          </w:p>
          <w:p w14:paraId="511815BB" w14:textId="146E95DC" w:rsidR="00EB3C34" w:rsidRPr="00236926" w:rsidRDefault="00EB3C34" w:rsidP="00EB3C34">
            <w:pPr>
              <w:numPr>
                <w:ilvl w:val="0"/>
                <w:numId w:val="12"/>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Produce benchmark models, cost-per</w:t>
            </w:r>
            <w:r w:rsidRPr="00236926">
              <w:rPr>
                <w:rFonts w:ascii="Trade Gothic Next Rounded" w:eastAsiaTheme="minorHAnsi" w:hAnsi="Trade Gothic Next Rounded" w:cstheme="minorHAnsi"/>
              </w:rPr>
              <w:noBreakHyphen/>
              <w:t>store, cost</w:t>
            </w:r>
            <w:r w:rsidRPr="00236926">
              <w:rPr>
                <w:rFonts w:ascii="Trade Gothic Next Rounded" w:eastAsiaTheme="minorHAnsi" w:hAnsi="Trade Gothic Next Rounded" w:cstheme="minorHAnsi"/>
              </w:rPr>
              <w:noBreakHyphen/>
              <w:t>per</w:t>
            </w:r>
            <w:r w:rsidRPr="00236926">
              <w:rPr>
                <w:rFonts w:ascii="Trade Gothic Next Rounded" w:eastAsiaTheme="minorHAnsi" w:hAnsi="Trade Gothic Next Rounded" w:cstheme="minorHAnsi"/>
              </w:rPr>
              <w:noBreakHyphen/>
              <w:t xml:space="preserve">m² </w:t>
            </w:r>
            <w:r w:rsidR="00F26C71" w:rsidRPr="00236926">
              <w:rPr>
                <w:rFonts w:ascii="Trade Gothic Next Rounded" w:eastAsiaTheme="minorHAnsi" w:hAnsi="Trade Gothic Next Rounded" w:cstheme="minorHAnsi"/>
              </w:rPr>
              <w:t xml:space="preserve">/ </w:t>
            </w:r>
            <w:proofErr w:type="spellStart"/>
            <w:r w:rsidR="00F26C71" w:rsidRPr="00236926">
              <w:rPr>
                <w:rFonts w:ascii="Trade Gothic Next Rounded" w:eastAsiaTheme="minorHAnsi" w:hAnsi="Trade Gothic Next Rounded" w:cstheme="minorHAnsi"/>
              </w:rPr>
              <w:t>sq.ft</w:t>
            </w:r>
            <w:proofErr w:type="spellEnd"/>
            <w:r w:rsidR="00F26C71" w:rsidRPr="00236926">
              <w:rPr>
                <w:rFonts w:ascii="Trade Gothic Next Rounded" w:eastAsiaTheme="minorHAnsi" w:hAnsi="Trade Gothic Next Rounded" w:cstheme="minorHAnsi"/>
              </w:rPr>
              <w:t>.</w:t>
            </w:r>
            <w:r w:rsidR="00D94EC1" w:rsidRPr="00236926">
              <w:rPr>
                <w:rFonts w:ascii="Trade Gothic Next Rounded" w:eastAsiaTheme="minorHAnsi" w:hAnsi="Trade Gothic Next Rounded" w:cstheme="minorHAnsi"/>
              </w:rPr>
              <w:t xml:space="preserve"> </w:t>
            </w:r>
            <w:r w:rsidRPr="00236926">
              <w:rPr>
                <w:rFonts w:ascii="Trade Gothic Next Rounded" w:eastAsiaTheme="minorHAnsi" w:hAnsi="Trade Gothic Next Rounded" w:cstheme="minorHAnsi"/>
              </w:rPr>
              <w:t>and package price analysis.</w:t>
            </w:r>
          </w:p>
          <w:p w14:paraId="24068904" w14:textId="77777777" w:rsidR="00EB3C34" w:rsidRPr="00236926" w:rsidRDefault="00EB3C34" w:rsidP="00EB3C34">
            <w:pPr>
              <w:numPr>
                <w:ilvl w:val="0"/>
                <w:numId w:val="12"/>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Highlight cost anomalies, risks and value-engineering opportunities.</w:t>
            </w:r>
          </w:p>
          <w:p w14:paraId="29C32F61" w14:textId="77777777" w:rsidR="00EB3C34" w:rsidRPr="00236926" w:rsidRDefault="00EB3C34" w:rsidP="00EB3C34">
            <w:pPr>
              <w:numPr>
                <w:ilvl w:val="0"/>
                <w:numId w:val="12"/>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Prepare commercial dashboards and present data-led insights to senior management.</w:t>
            </w:r>
          </w:p>
          <w:p w14:paraId="3FFD564F" w14:textId="1DBAE1C7" w:rsidR="00EB3C34" w:rsidRPr="00236926" w:rsidRDefault="00EB3C34" w:rsidP="00EB3C34">
            <w:pPr>
              <w:autoSpaceDE w:val="0"/>
              <w:autoSpaceDN w:val="0"/>
              <w:adjustRightInd w:val="0"/>
              <w:rPr>
                <w:rFonts w:ascii="Trade Gothic Next Rounded" w:eastAsiaTheme="minorHAnsi" w:hAnsi="Trade Gothic Next Rounded" w:cstheme="minorHAnsi"/>
                <w:b/>
                <w:bCs/>
              </w:rPr>
            </w:pPr>
            <w:r w:rsidRPr="00236926">
              <w:rPr>
                <w:rFonts w:ascii="Trade Gothic Next Rounded" w:eastAsiaTheme="minorHAnsi" w:hAnsi="Trade Gothic Next Rounded" w:cstheme="minorHAnsi"/>
                <w:b/>
                <w:bCs/>
              </w:rPr>
              <w:t xml:space="preserve">Procurement Matrix Development </w:t>
            </w:r>
          </w:p>
          <w:p w14:paraId="74E4E5C5" w14:textId="77777777" w:rsidR="00EB3C34" w:rsidRPr="00236926" w:rsidRDefault="00EB3C34" w:rsidP="00EB3C34">
            <w:pPr>
              <w:numPr>
                <w:ilvl w:val="0"/>
                <w:numId w:val="13"/>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 xml:space="preserve">Develop and maintain a </w:t>
            </w:r>
            <w:r w:rsidRPr="00236926">
              <w:rPr>
                <w:rFonts w:ascii="Trade Gothic Next Rounded" w:eastAsiaTheme="minorHAnsi" w:hAnsi="Trade Gothic Next Rounded" w:cstheme="minorHAnsi"/>
                <w:b/>
                <w:bCs/>
              </w:rPr>
              <w:t>procurement matrix</w:t>
            </w:r>
            <w:r w:rsidRPr="00236926">
              <w:rPr>
                <w:rFonts w:ascii="Trade Gothic Next Rounded" w:eastAsiaTheme="minorHAnsi" w:hAnsi="Trade Gothic Next Rounded" w:cstheme="minorHAnsi"/>
              </w:rPr>
              <w:t xml:space="preserve"> across construction, M&amp;E, FFE and specialist QSR/F&amp;B categories.</w:t>
            </w:r>
          </w:p>
          <w:p w14:paraId="0C4FA4F0" w14:textId="58064BDA" w:rsidR="00EB3C34" w:rsidRPr="00236926" w:rsidRDefault="00EB3C34" w:rsidP="00EB3C34">
            <w:pPr>
              <w:numPr>
                <w:ilvl w:val="0"/>
                <w:numId w:val="13"/>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Structure the matrix to compare suppliers by pricing, capability, performance, risk, compliance, and lead times</w:t>
            </w:r>
            <w:r w:rsidR="00587FAF" w:rsidRPr="00236926">
              <w:rPr>
                <w:rFonts w:ascii="Trade Gothic Next Rounded" w:eastAsiaTheme="minorHAnsi" w:hAnsi="Trade Gothic Next Rounded" w:cstheme="minorHAnsi"/>
              </w:rPr>
              <w:t xml:space="preserve"> and specification</w:t>
            </w:r>
            <w:r w:rsidRPr="00236926">
              <w:rPr>
                <w:rFonts w:ascii="Trade Gothic Next Rounded" w:eastAsiaTheme="minorHAnsi" w:hAnsi="Trade Gothic Next Rounded" w:cstheme="minorHAnsi"/>
              </w:rPr>
              <w:t>.</w:t>
            </w:r>
          </w:p>
          <w:p w14:paraId="66775417" w14:textId="77777777" w:rsidR="00EB3C34" w:rsidRPr="00236926" w:rsidRDefault="00EB3C34" w:rsidP="00EB3C34">
            <w:pPr>
              <w:numPr>
                <w:ilvl w:val="0"/>
                <w:numId w:val="13"/>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Standardise rates, build cost libraries and create repeatable procurement processes.</w:t>
            </w:r>
          </w:p>
          <w:p w14:paraId="0AE1EC72" w14:textId="77777777" w:rsidR="00EB3C34" w:rsidRPr="00236926" w:rsidRDefault="00EB3C34" w:rsidP="00EB3C34">
            <w:pPr>
              <w:numPr>
                <w:ilvl w:val="0"/>
                <w:numId w:val="13"/>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Use the matrix to support supplier rationalisation, framework agreements and improved tender consistency.</w:t>
            </w:r>
          </w:p>
          <w:p w14:paraId="18388F15" w14:textId="67AB4C54" w:rsidR="00EB3C34" w:rsidRPr="00236926" w:rsidRDefault="00EB3C34" w:rsidP="00EB3C34">
            <w:pPr>
              <w:autoSpaceDE w:val="0"/>
              <w:autoSpaceDN w:val="0"/>
              <w:adjustRightInd w:val="0"/>
              <w:rPr>
                <w:rFonts w:ascii="Trade Gothic Next Rounded" w:eastAsiaTheme="minorHAnsi" w:hAnsi="Trade Gothic Next Rounded" w:cstheme="minorHAnsi"/>
                <w:b/>
                <w:bCs/>
              </w:rPr>
            </w:pPr>
            <w:r w:rsidRPr="00236926">
              <w:rPr>
                <w:rFonts w:ascii="Trade Gothic Next Rounded" w:eastAsiaTheme="minorHAnsi" w:hAnsi="Trade Gothic Next Rounded" w:cstheme="minorHAnsi"/>
                <w:b/>
                <w:bCs/>
              </w:rPr>
              <w:t>Strategic Procurement</w:t>
            </w:r>
          </w:p>
          <w:p w14:paraId="4CD5DEE9" w14:textId="7CBCE823" w:rsidR="00EB3C34" w:rsidRPr="00236926" w:rsidRDefault="00EB3C34" w:rsidP="00EB3C34">
            <w:pPr>
              <w:numPr>
                <w:ilvl w:val="0"/>
                <w:numId w:val="14"/>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Lead end-to-end tender processes including PQQs</w:t>
            </w:r>
            <w:r w:rsidR="00E76F66">
              <w:rPr>
                <w:rFonts w:ascii="Trade Gothic Next Rounded" w:eastAsiaTheme="minorHAnsi" w:hAnsi="Trade Gothic Next Rounded" w:cstheme="minorHAnsi"/>
              </w:rPr>
              <w:t xml:space="preserve"> (</w:t>
            </w:r>
            <w:r w:rsidR="00396D29">
              <w:rPr>
                <w:rFonts w:ascii="Trade Gothic Next Rounded" w:eastAsiaTheme="minorHAnsi" w:hAnsi="Trade Gothic Next Rounded" w:cstheme="minorHAnsi"/>
              </w:rPr>
              <w:t>Pre-Qualification Questionnaire)</w:t>
            </w:r>
            <w:r w:rsidRPr="00236926">
              <w:rPr>
                <w:rFonts w:ascii="Trade Gothic Next Rounded" w:eastAsiaTheme="minorHAnsi" w:hAnsi="Trade Gothic Next Rounded" w:cstheme="minorHAnsi"/>
              </w:rPr>
              <w:t>, ITTs</w:t>
            </w:r>
            <w:r w:rsidR="00396D29">
              <w:rPr>
                <w:rFonts w:ascii="Trade Gothic Next Rounded" w:eastAsiaTheme="minorHAnsi" w:hAnsi="Trade Gothic Next Rounded" w:cstheme="minorHAnsi"/>
              </w:rPr>
              <w:t xml:space="preserve"> (Invitation to Tender)</w:t>
            </w:r>
            <w:r w:rsidRPr="00236926">
              <w:rPr>
                <w:rFonts w:ascii="Trade Gothic Next Rounded" w:eastAsiaTheme="minorHAnsi" w:hAnsi="Trade Gothic Next Rounded" w:cstheme="minorHAnsi"/>
              </w:rPr>
              <w:t xml:space="preserve">, </w:t>
            </w:r>
            <w:r w:rsidR="001730CE" w:rsidRPr="00236926">
              <w:rPr>
                <w:rFonts w:ascii="Trade Gothic Next Rounded" w:eastAsiaTheme="minorHAnsi" w:hAnsi="Trade Gothic Next Rounded" w:cstheme="minorHAnsi"/>
              </w:rPr>
              <w:t>tender ana</w:t>
            </w:r>
            <w:r w:rsidR="0041135B" w:rsidRPr="00236926">
              <w:rPr>
                <w:rFonts w:ascii="Trade Gothic Next Rounded" w:eastAsiaTheme="minorHAnsi" w:hAnsi="Trade Gothic Next Rounded" w:cstheme="minorHAnsi"/>
              </w:rPr>
              <w:t>lysis</w:t>
            </w:r>
            <w:r w:rsidRPr="00236926">
              <w:rPr>
                <w:rFonts w:ascii="Trade Gothic Next Rounded" w:eastAsiaTheme="minorHAnsi" w:hAnsi="Trade Gothic Next Rounded" w:cstheme="minorHAnsi"/>
              </w:rPr>
              <w:t xml:space="preserve"> and negotiation.</w:t>
            </w:r>
          </w:p>
          <w:p w14:paraId="43D57905" w14:textId="77777777" w:rsidR="00EB3C34" w:rsidRPr="00236926" w:rsidRDefault="00EB3C34" w:rsidP="00EB3C34">
            <w:pPr>
              <w:numPr>
                <w:ilvl w:val="0"/>
                <w:numId w:val="14"/>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Support contractor framework development and maintain preferred supplier lists.</w:t>
            </w:r>
          </w:p>
          <w:p w14:paraId="6F908FA0" w14:textId="77777777" w:rsidR="00EB3C34" w:rsidRDefault="00EB3C34" w:rsidP="00EB3C34">
            <w:pPr>
              <w:numPr>
                <w:ilvl w:val="0"/>
                <w:numId w:val="14"/>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lastRenderedPageBreak/>
              <w:t>Ensure procurement strategies support programme timelines and commercial targets.</w:t>
            </w:r>
          </w:p>
          <w:p w14:paraId="0157CC14" w14:textId="10F7FC09" w:rsidR="00FD0895" w:rsidRPr="00236926" w:rsidRDefault="00FD0895" w:rsidP="00EB3C34">
            <w:pPr>
              <w:numPr>
                <w:ilvl w:val="0"/>
                <w:numId w:val="14"/>
              </w:numPr>
              <w:autoSpaceDE w:val="0"/>
              <w:autoSpaceDN w:val="0"/>
              <w:adjustRightInd w:val="0"/>
              <w:rPr>
                <w:rFonts w:ascii="Trade Gothic Next Rounded" w:eastAsiaTheme="minorHAnsi" w:hAnsi="Trade Gothic Next Rounded" w:cstheme="minorHAnsi"/>
              </w:rPr>
            </w:pPr>
            <w:r>
              <w:rPr>
                <w:rFonts w:ascii="Trade Gothic Next Rounded" w:eastAsiaTheme="minorHAnsi" w:hAnsi="Trade Gothic Next Rounded" w:cstheme="minorHAnsi"/>
              </w:rPr>
              <w:t xml:space="preserve">Engaging with our Innovation and Ops Tech Team to support new initiatives and rollout </w:t>
            </w:r>
            <w:r w:rsidR="003174A1">
              <w:rPr>
                <w:rFonts w:ascii="Trade Gothic Next Rounded" w:eastAsiaTheme="minorHAnsi" w:hAnsi="Trade Gothic Next Rounded" w:cstheme="minorHAnsi"/>
              </w:rPr>
              <w:t>across our existing &amp; new stores.</w:t>
            </w:r>
          </w:p>
          <w:p w14:paraId="17E2F306" w14:textId="39A206AF" w:rsidR="00EB3C34" w:rsidRPr="00236926" w:rsidRDefault="00EB3C34" w:rsidP="00EB3C34">
            <w:pPr>
              <w:autoSpaceDE w:val="0"/>
              <w:autoSpaceDN w:val="0"/>
              <w:adjustRightInd w:val="0"/>
              <w:rPr>
                <w:rFonts w:ascii="Trade Gothic Next Rounded" w:eastAsiaTheme="minorHAnsi" w:hAnsi="Trade Gothic Next Rounded" w:cstheme="minorHAnsi"/>
                <w:b/>
                <w:bCs/>
              </w:rPr>
            </w:pPr>
            <w:r w:rsidRPr="00236926">
              <w:rPr>
                <w:rFonts w:ascii="Trade Gothic Next Rounded" w:eastAsiaTheme="minorHAnsi" w:hAnsi="Trade Gothic Next Rounded" w:cstheme="minorHAnsi"/>
                <w:b/>
                <w:bCs/>
              </w:rPr>
              <w:t xml:space="preserve">Commercial &amp; Quantity Surveying Support </w:t>
            </w:r>
          </w:p>
          <w:p w14:paraId="7891F76E" w14:textId="77777777" w:rsidR="00EB3C34" w:rsidRPr="00236926" w:rsidRDefault="00EB3C34" w:rsidP="00EB3C34">
            <w:pPr>
              <w:numPr>
                <w:ilvl w:val="0"/>
                <w:numId w:val="15"/>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Apply QS principles to validate costs, challenge rates and reconcile final accounts.</w:t>
            </w:r>
          </w:p>
          <w:p w14:paraId="12CE3764" w14:textId="77777777" w:rsidR="00EB3C34" w:rsidRPr="00236926" w:rsidRDefault="00EB3C34" w:rsidP="00EB3C34">
            <w:pPr>
              <w:numPr>
                <w:ilvl w:val="0"/>
                <w:numId w:val="15"/>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Support value engineering discussions and cost planning for new stores and refurbishments.</w:t>
            </w:r>
          </w:p>
          <w:p w14:paraId="0C2FB7B2" w14:textId="77777777" w:rsidR="00EB3C34" w:rsidRPr="00236926" w:rsidRDefault="00EB3C34" w:rsidP="00EB3C34">
            <w:pPr>
              <w:numPr>
                <w:ilvl w:val="0"/>
                <w:numId w:val="15"/>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Review variations, analyse claims and maintain commercial control.</w:t>
            </w:r>
          </w:p>
          <w:p w14:paraId="1DA6DC44" w14:textId="3E0DDEA4" w:rsidR="00EB3C34" w:rsidRPr="00236926" w:rsidRDefault="00EB3C34" w:rsidP="00EB3C34">
            <w:pPr>
              <w:autoSpaceDE w:val="0"/>
              <w:autoSpaceDN w:val="0"/>
              <w:adjustRightInd w:val="0"/>
              <w:rPr>
                <w:rFonts w:ascii="Trade Gothic Next Rounded" w:eastAsiaTheme="minorHAnsi" w:hAnsi="Trade Gothic Next Rounded" w:cstheme="minorHAnsi"/>
                <w:b/>
                <w:bCs/>
              </w:rPr>
            </w:pPr>
            <w:r w:rsidRPr="00236926">
              <w:rPr>
                <w:rFonts w:ascii="Trade Gothic Next Rounded" w:eastAsiaTheme="minorHAnsi" w:hAnsi="Trade Gothic Next Rounded" w:cstheme="minorHAnsi"/>
                <w:b/>
                <w:bCs/>
              </w:rPr>
              <w:t>Supplier &amp; Stakeholder Engagement</w:t>
            </w:r>
          </w:p>
          <w:p w14:paraId="255CE3D0" w14:textId="77777777" w:rsidR="00EB3C34" w:rsidRPr="00236926" w:rsidRDefault="00EB3C34" w:rsidP="00EB3C34">
            <w:pPr>
              <w:numPr>
                <w:ilvl w:val="0"/>
                <w:numId w:val="16"/>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Build strong relationships with contractors, consultants, designers and internal stakeholders.</w:t>
            </w:r>
          </w:p>
          <w:p w14:paraId="779C647F" w14:textId="77777777" w:rsidR="00EB3C34" w:rsidRPr="00236926" w:rsidRDefault="00EB3C34" w:rsidP="00EB3C34">
            <w:pPr>
              <w:numPr>
                <w:ilvl w:val="0"/>
                <w:numId w:val="16"/>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Manage supplier performance reviews and promote continuous improvement.</w:t>
            </w:r>
          </w:p>
          <w:p w14:paraId="45C85658" w14:textId="77777777" w:rsidR="00EB3C34" w:rsidRPr="00236926" w:rsidRDefault="00EB3C34" w:rsidP="00EB3C34">
            <w:pPr>
              <w:numPr>
                <w:ilvl w:val="0"/>
                <w:numId w:val="16"/>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Ensure supplier compliance with H&amp;S, financial stability, sustainability and Domino’s standards.</w:t>
            </w:r>
          </w:p>
          <w:p w14:paraId="31A551B3" w14:textId="16AC7E2D" w:rsidR="00EB3C34" w:rsidRPr="00236926" w:rsidRDefault="00EB3C34" w:rsidP="00EB3C34">
            <w:pPr>
              <w:autoSpaceDE w:val="0"/>
              <w:autoSpaceDN w:val="0"/>
              <w:adjustRightInd w:val="0"/>
              <w:rPr>
                <w:rFonts w:ascii="Trade Gothic Next Rounded" w:eastAsiaTheme="minorHAnsi" w:hAnsi="Trade Gothic Next Rounded" w:cstheme="minorHAnsi"/>
                <w:b/>
                <w:bCs/>
              </w:rPr>
            </w:pPr>
            <w:r w:rsidRPr="00236926">
              <w:rPr>
                <w:rFonts w:ascii="Trade Gothic Next Rounded" w:eastAsiaTheme="minorHAnsi" w:hAnsi="Trade Gothic Next Rounded" w:cstheme="minorHAnsi"/>
                <w:b/>
                <w:bCs/>
              </w:rPr>
              <w:t xml:space="preserve">QSR &amp; F&amp;B Category Management </w:t>
            </w:r>
          </w:p>
          <w:p w14:paraId="2E3C10CD" w14:textId="77777777" w:rsidR="00EB3C34" w:rsidRPr="00236926" w:rsidRDefault="00EB3C34" w:rsidP="00EB3C34">
            <w:pPr>
              <w:numPr>
                <w:ilvl w:val="0"/>
                <w:numId w:val="17"/>
              </w:numPr>
              <w:autoSpaceDE w:val="0"/>
              <w:autoSpaceDN w:val="0"/>
              <w:adjustRightInd w:val="0"/>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Manage sourcing and cost analysis for specialist QSR packages including kitchen equipment, extraction, cold rooms, front</w:t>
            </w:r>
            <w:r w:rsidRPr="00236926">
              <w:rPr>
                <w:rFonts w:ascii="Trade Gothic Next Rounded" w:eastAsiaTheme="minorHAnsi" w:hAnsi="Trade Gothic Next Rounded" w:cstheme="minorHAnsi"/>
              </w:rPr>
              <w:noBreakHyphen/>
              <w:t>of</w:t>
            </w:r>
            <w:r w:rsidRPr="00236926">
              <w:rPr>
                <w:rFonts w:ascii="Trade Gothic Next Rounded" w:eastAsiaTheme="minorHAnsi" w:hAnsi="Trade Gothic Next Rounded" w:cstheme="minorHAnsi"/>
              </w:rPr>
              <w:noBreakHyphen/>
              <w:t>house fittings, ventilation, digital menu boards and POS equipment</w:t>
            </w:r>
          </w:p>
          <w:p w14:paraId="3F8DD6EF" w14:textId="77777777" w:rsidR="00495EA3" w:rsidRPr="00236926" w:rsidRDefault="00495EA3" w:rsidP="00086136">
            <w:pPr>
              <w:autoSpaceDE w:val="0"/>
              <w:autoSpaceDN w:val="0"/>
              <w:adjustRightInd w:val="0"/>
              <w:rPr>
                <w:rFonts w:ascii="Trade Gothic Next Rounded" w:eastAsiaTheme="minorHAnsi" w:hAnsi="Trade Gothic Next Rounded" w:cstheme="minorHAnsi"/>
              </w:rPr>
            </w:pPr>
          </w:p>
          <w:p w14:paraId="4712F6E6" w14:textId="7A7959B2" w:rsidR="00B4750C" w:rsidRPr="00236926" w:rsidRDefault="00B4750C" w:rsidP="00BF4F2D">
            <w:pPr>
              <w:autoSpaceDE w:val="0"/>
              <w:autoSpaceDN w:val="0"/>
              <w:adjustRightInd w:val="0"/>
              <w:rPr>
                <w:rFonts w:ascii="Trade Gothic Next Rounded" w:eastAsiaTheme="minorHAnsi" w:hAnsi="Trade Gothic Next Rounded" w:cstheme="minorHAnsi"/>
              </w:rPr>
            </w:pPr>
          </w:p>
        </w:tc>
      </w:tr>
    </w:tbl>
    <w:p w14:paraId="5F833DE5" w14:textId="77777777" w:rsidR="00CB380B" w:rsidRPr="00236926" w:rsidRDefault="00CB380B">
      <w:pPr>
        <w:rPr>
          <w:rFonts w:ascii="Trade Gothic Next Rounded" w:hAnsi="Trade Gothic Next Rounded"/>
        </w:rPr>
      </w:pPr>
    </w:p>
    <w:p w14:paraId="5E1DAB42" w14:textId="77777777" w:rsidR="00C25328" w:rsidRPr="00236926" w:rsidRDefault="00C25328" w:rsidP="00BB4CFD">
      <w:pPr>
        <w:rPr>
          <w:rFonts w:ascii="Trade Gothic Next Rounded" w:hAnsi="Trade Gothic Next Rounded" w:cstheme="minorHAnsi"/>
          <w:noProof/>
        </w:rPr>
      </w:pPr>
    </w:p>
    <w:p w14:paraId="61840053" w14:textId="77777777" w:rsidR="00C25328" w:rsidRPr="00236926" w:rsidRDefault="00C25328" w:rsidP="00BB4CFD">
      <w:pPr>
        <w:rPr>
          <w:rFonts w:ascii="Trade Gothic Next Rounded" w:hAnsi="Trade Gothic Next Rounded" w:cstheme="minorHAnsi"/>
          <w:noProof/>
        </w:rPr>
      </w:pPr>
    </w:p>
    <w:p w14:paraId="780B07C2" w14:textId="5E151391" w:rsidR="009031B6" w:rsidRPr="00236926" w:rsidRDefault="00C25328" w:rsidP="008668D9">
      <w:pPr>
        <w:ind w:left="-540" w:right="-640"/>
        <w:jc w:val="both"/>
        <w:rPr>
          <w:rFonts w:ascii="Trade Gothic Next Rounded" w:hAnsi="Trade Gothic Next Rounded" w:cstheme="minorHAnsi"/>
          <w:noProof/>
        </w:rPr>
      </w:pPr>
      <w:r w:rsidRPr="00236926">
        <w:rPr>
          <w:rFonts w:ascii="Trade Gothic Next Rounded" w:hAnsi="Trade Gothic Next Rounded" w:cstheme="minorHAnsi"/>
          <w:noProof/>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236926" w:rsidRDefault="00D744A5" w:rsidP="008668D9">
      <w:pPr>
        <w:ind w:left="-540" w:right="-640"/>
        <w:jc w:val="center"/>
        <w:rPr>
          <w:rFonts w:ascii="Trade Gothic Next Light" w:hAnsi="Trade Gothic Next Light" w:cstheme="minorHAnsi"/>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236926" w14:paraId="11B670D6" w14:textId="77777777" w:rsidTr="008668D9">
        <w:trPr>
          <w:trHeight w:val="410"/>
          <w:jc w:val="center"/>
        </w:trPr>
        <w:tc>
          <w:tcPr>
            <w:tcW w:w="10080" w:type="dxa"/>
            <w:shd w:val="clear" w:color="auto" w:fill="E31837"/>
            <w:vAlign w:val="center"/>
          </w:tcPr>
          <w:p w14:paraId="5F63C62C" w14:textId="6C539C00" w:rsidR="00CB380B" w:rsidRPr="00236926" w:rsidRDefault="00C25328" w:rsidP="006B52BC">
            <w:pPr>
              <w:autoSpaceDE w:val="0"/>
              <w:autoSpaceDN w:val="0"/>
              <w:adjustRightInd w:val="0"/>
              <w:jc w:val="center"/>
              <w:rPr>
                <w:rFonts w:ascii="Trade Gothic Next Light" w:hAnsi="Trade Gothic Next Light" w:cs="Arial"/>
                <w:b/>
                <w:bCs/>
                <w:color w:val="FFFFFF" w:themeColor="background1"/>
                <w:lang w:eastAsia="en-GB"/>
              </w:rPr>
            </w:pPr>
            <w:r w:rsidRPr="00236926">
              <w:rPr>
                <w:rFonts w:ascii="Trade Gothic Next Light" w:hAnsi="Trade Gothic Next Light" w:cs="Arial"/>
                <w:b/>
                <w:bCs/>
                <w:color w:val="FFFFFF" w:themeColor="background1"/>
                <w:lang w:eastAsia="en-GB"/>
              </w:rPr>
              <w:t xml:space="preserve">SKILLS </w:t>
            </w:r>
            <w:r w:rsidR="00CB7A5A" w:rsidRPr="00236926">
              <w:rPr>
                <w:rFonts w:ascii="Trade Gothic Next Light" w:hAnsi="Trade Gothic Next Light" w:cs="Arial"/>
                <w:b/>
                <w:bCs/>
                <w:color w:val="FFFFFF" w:themeColor="background1"/>
                <w:lang w:eastAsia="en-GB"/>
              </w:rPr>
              <w:t>&amp; JOB REQUIREMENTS</w:t>
            </w:r>
            <w:r w:rsidR="00B95557" w:rsidRPr="00236926">
              <w:rPr>
                <w:rFonts w:ascii="Trade Gothic Next Light" w:hAnsi="Trade Gothic Next Light" w:cs="Arial"/>
                <w:b/>
                <w:bCs/>
                <w:color w:val="FFFFFF" w:themeColor="background1"/>
                <w:lang w:eastAsia="en-GB"/>
              </w:rPr>
              <w:t xml:space="preserve"> (Please complete where applicable)</w:t>
            </w:r>
          </w:p>
        </w:tc>
      </w:tr>
      <w:tr w:rsidR="00CB380B" w:rsidRPr="00236926" w14:paraId="18A8F342" w14:textId="77777777" w:rsidTr="0001140E">
        <w:trPr>
          <w:trHeight w:val="2060"/>
          <w:jc w:val="center"/>
        </w:trPr>
        <w:tc>
          <w:tcPr>
            <w:tcW w:w="10080" w:type="dxa"/>
          </w:tcPr>
          <w:p w14:paraId="07B70EE2" w14:textId="77777777" w:rsidR="00F2495D" w:rsidRPr="00236926" w:rsidRDefault="00F2495D" w:rsidP="00F2495D">
            <w:pPr>
              <w:spacing w:line="320" w:lineRule="exact"/>
              <w:rPr>
                <w:rFonts w:ascii="Trade Gothic Next Rounded" w:hAnsi="Trade Gothic Next Rounded" w:cs="Arial"/>
                <w:b/>
              </w:rPr>
            </w:pPr>
            <w:r w:rsidRPr="00236926">
              <w:rPr>
                <w:rFonts w:ascii="Trade Gothic Next Rounded" w:hAnsi="Trade Gothic Next Rounded" w:cs="Arial"/>
                <w:b/>
              </w:rPr>
              <w:t>Strategic Responsibility</w:t>
            </w:r>
          </w:p>
          <w:p w14:paraId="4C629DEC" w14:textId="168DBEEB" w:rsidR="00CB380B" w:rsidRPr="00236926" w:rsidRDefault="00CB380B" w:rsidP="00CB7A5A">
            <w:pPr>
              <w:autoSpaceDE w:val="0"/>
              <w:autoSpaceDN w:val="0"/>
              <w:adjustRightInd w:val="0"/>
              <w:spacing w:line="276" w:lineRule="auto"/>
              <w:ind w:left="45"/>
              <w:rPr>
                <w:rFonts w:ascii="Trade Gothic Next Rounded" w:hAnsi="Trade Gothic Next Rounded" w:cstheme="minorHAnsi"/>
              </w:rPr>
            </w:pPr>
          </w:p>
          <w:p w14:paraId="034567BA" w14:textId="7C7C333F" w:rsidR="00CB7A5A" w:rsidRPr="00236926" w:rsidRDefault="002F7374" w:rsidP="00F44CF7">
            <w:pPr>
              <w:autoSpaceDE w:val="0"/>
              <w:autoSpaceDN w:val="0"/>
              <w:adjustRightInd w:val="0"/>
              <w:spacing w:line="276" w:lineRule="auto"/>
              <w:ind w:left="45"/>
              <w:rPr>
                <w:rFonts w:ascii="Trade Gothic Next Rounded" w:hAnsi="Trade Gothic Next Rounded" w:cstheme="minorHAnsi"/>
              </w:rPr>
            </w:pPr>
            <w:r w:rsidRPr="00236926">
              <w:rPr>
                <w:rFonts w:ascii="Trade Gothic Next Rounded" w:hAnsi="Trade Gothic Next Rounded" w:cs="Segoe UI"/>
                <w:color w:val="424242"/>
                <w:shd w:val="clear" w:color="auto" w:fill="FAFAFA"/>
              </w:rPr>
              <w:t xml:space="preserve">The role contributes significantly to the development of </w:t>
            </w:r>
            <w:r w:rsidR="003174A1">
              <w:rPr>
                <w:rFonts w:ascii="Trade Gothic Next Rounded" w:hAnsi="Trade Gothic Next Rounded" w:cs="Segoe UI"/>
                <w:color w:val="424242"/>
                <w:shd w:val="clear" w:color="auto" w:fill="FAFAFA"/>
              </w:rPr>
              <w:t xml:space="preserve">our </w:t>
            </w:r>
            <w:r w:rsidRPr="00236926">
              <w:rPr>
                <w:rFonts w:ascii="Trade Gothic Next Rounded" w:hAnsi="Trade Gothic Next Rounded" w:cs="Segoe UI"/>
                <w:color w:val="424242"/>
                <w:shd w:val="clear" w:color="auto" w:fill="FAFAFA"/>
              </w:rPr>
              <w:t>procurement strategy</w:t>
            </w:r>
            <w:r w:rsidR="0030527A">
              <w:rPr>
                <w:rFonts w:ascii="Trade Gothic Next Rounded" w:hAnsi="Trade Gothic Next Rounded" w:cs="Segoe UI"/>
                <w:color w:val="424242"/>
                <w:shd w:val="clear" w:color="auto" w:fill="FAFAFA"/>
              </w:rPr>
              <w:t xml:space="preserve"> </w:t>
            </w:r>
            <w:r w:rsidRPr="00236926">
              <w:rPr>
                <w:rFonts w:ascii="Trade Gothic Next Rounded" w:hAnsi="Trade Gothic Next Rounded" w:cs="Segoe UI"/>
                <w:color w:val="424242"/>
                <w:shd w:val="clear" w:color="auto" w:fill="FAFAFA"/>
              </w:rPr>
              <w:t>and cost standardisation across Domino’s</w:t>
            </w:r>
            <w:r w:rsidR="00220799" w:rsidRPr="00236926">
              <w:rPr>
                <w:rFonts w:ascii="Trade Gothic Next Rounded" w:hAnsi="Trade Gothic Next Rounded" w:cs="Segoe UI"/>
                <w:color w:val="424242"/>
                <w:shd w:val="clear" w:color="auto" w:fill="FAFAFA"/>
              </w:rPr>
              <w:t xml:space="preserve"> &amp; Franchisee Projects</w:t>
            </w:r>
            <w:r w:rsidRPr="00236926">
              <w:rPr>
                <w:rFonts w:ascii="Trade Gothic Next Rounded" w:hAnsi="Trade Gothic Next Rounded" w:cs="Segoe UI"/>
                <w:color w:val="424242"/>
                <w:shd w:val="clear" w:color="auto" w:fill="FAFAFA"/>
              </w:rPr>
              <w:t>. It provides key commercial insight that shapes contractor frameworks, programme budgets, and long</w:t>
            </w:r>
            <w:r w:rsidRPr="00236926">
              <w:rPr>
                <w:rFonts w:ascii="Trade Gothic Next Rounded" w:hAnsi="Trade Gothic Next Rounded" w:cs="Segoe UI"/>
                <w:color w:val="424242"/>
                <w:shd w:val="clear" w:color="auto" w:fill="FAFAFA"/>
              </w:rPr>
              <w:noBreakHyphen/>
              <w:t>term cost</w:t>
            </w:r>
            <w:r w:rsidRPr="00236926">
              <w:rPr>
                <w:rFonts w:ascii="Trade Gothic Next Rounded" w:hAnsi="Trade Gothic Next Rounded" w:cs="Segoe UI"/>
                <w:color w:val="424242"/>
                <w:shd w:val="clear" w:color="auto" w:fill="FAFAFA"/>
              </w:rPr>
              <w:noBreakHyphen/>
              <w:t>saving initiatives</w:t>
            </w:r>
          </w:p>
        </w:tc>
      </w:tr>
      <w:tr w:rsidR="008F131F" w:rsidRPr="00236926" w14:paraId="6375DCAF" w14:textId="77777777" w:rsidTr="00FE42BE">
        <w:trPr>
          <w:trHeight w:val="2294"/>
          <w:jc w:val="center"/>
        </w:trPr>
        <w:tc>
          <w:tcPr>
            <w:tcW w:w="10080" w:type="dxa"/>
          </w:tcPr>
          <w:p w14:paraId="1E8B2B84" w14:textId="7BA0C1BD" w:rsidR="00C16C9A" w:rsidRPr="00236926" w:rsidRDefault="008F131F" w:rsidP="00035EDC">
            <w:pPr>
              <w:spacing w:line="320" w:lineRule="exact"/>
              <w:rPr>
                <w:rFonts w:ascii="Trade Gothic Next Rounded" w:hAnsi="Trade Gothic Next Rounded" w:cs="Arial"/>
                <w:b/>
              </w:rPr>
            </w:pPr>
            <w:r w:rsidRPr="00236926">
              <w:rPr>
                <w:rFonts w:ascii="Trade Gothic Next Rounded" w:hAnsi="Trade Gothic Next Rounded" w:cs="Arial"/>
                <w:b/>
              </w:rPr>
              <w:t>Business Knowledge</w:t>
            </w:r>
          </w:p>
          <w:p w14:paraId="5457D362" w14:textId="62C0D014" w:rsidR="00CD4BD3" w:rsidRPr="00236926" w:rsidRDefault="00CD4BD3" w:rsidP="00CD4BD3">
            <w:pPr>
              <w:spacing w:line="320" w:lineRule="exact"/>
              <w:rPr>
                <w:rFonts w:ascii="Trade Gothic Next Rounded" w:hAnsi="Trade Gothic Next Rounded" w:cs="Arial"/>
                <w:bCs/>
              </w:rPr>
            </w:pPr>
            <w:r w:rsidRPr="00236926">
              <w:rPr>
                <w:rFonts w:ascii="Trade Gothic Next Rounded" w:hAnsi="Trade Gothic Next Rounded" w:cs="Arial"/>
                <w:bCs/>
              </w:rPr>
              <w:t>Requires strong commercial understanding of:</w:t>
            </w:r>
          </w:p>
          <w:p w14:paraId="3F550009" w14:textId="416AED27" w:rsidR="00CD4BD3" w:rsidRPr="00236926" w:rsidRDefault="00CD4BD3" w:rsidP="00CD4BD3">
            <w:pPr>
              <w:numPr>
                <w:ilvl w:val="0"/>
                <w:numId w:val="18"/>
              </w:numPr>
              <w:spacing w:line="320" w:lineRule="exact"/>
              <w:rPr>
                <w:rFonts w:ascii="Trade Gothic Next Rounded" w:hAnsi="Trade Gothic Next Rounded" w:cs="Arial"/>
                <w:bCs/>
              </w:rPr>
            </w:pPr>
            <w:r w:rsidRPr="00236926">
              <w:rPr>
                <w:rFonts w:ascii="Trade Gothic Next Rounded" w:hAnsi="Trade Gothic Next Rounded" w:cs="Arial"/>
                <w:bCs/>
              </w:rPr>
              <w:t>Property development and construction processes</w:t>
            </w:r>
          </w:p>
          <w:p w14:paraId="3AEF3EB9" w14:textId="77777777" w:rsidR="00CD4BD3" w:rsidRPr="00236926" w:rsidRDefault="00CD4BD3" w:rsidP="00CD4BD3">
            <w:pPr>
              <w:numPr>
                <w:ilvl w:val="0"/>
                <w:numId w:val="18"/>
              </w:numPr>
              <w:spacing w:line="320" w:lineRule="exact"/>
              <w:rPr>
                <w:rFonts w:ascii="Trade Gothic Next Rounded" w:hAnsi="Trade Gothic Next Rounded" w:cs="Arial"/>
                <w:bCs/>
              </w:rPr>
            </w:pPr>
            <w:r w:rsidRPr="00236926">
              <w:rPr>
                <w:rFonts w:ascii="Trade Gothic Next Rounded" w:hAnsi="Trade Gothic Next Rounded" w:cs="Arial"/>
                <w:bCs/>
              </w:rPr>
              <w:t>QSR / F&amp;B construction and operational requirements</w:t>
            </w:r>
          </w:p>
          <w:p w14:paraId="074616CD" w14:textId="786B1538" w:rsidR="00CD4BD3" w:rsidRPr="00236926" w:rsidRDefault="00CD4BD3" w:rsidP="00CD4BD3">
            <w:pPr>
              <w:numPr>
                <w:ilvl w:val="0"/>
                <w:numId w:val="18"/>
              </w:numPr>
              <w:spacing w:line="320" w:lineRule="exact"/>
              <w:rPr>
                <w:rFonts w:ascii="Trade Gothic Next Rounded" w:hAnsi="Trade Gothic Next Rounded" w:cs="Arial"/>
                <w:bCs/>
              </w:rPr>
            </w:pPr>
            <w:r w:rsidRPr="00236926">
              <w:rPr>
                <w:rFonts w:ascii="Trade Gothic Next Rounded" w:hAnsi="Trade Gothic Next Rounded" w:cs="Arial"/>
                <w:bCs/>
              </w:rPr>
              <w:t>Supplier market capability across UK &amp; ROI</w:t>
            </w:r>
            <w:r w:rsidRPr="00236926">
              <w:rPr>
                <w:rFonts w:ascii="Trade Gothic Next Rounded" w:hAnsi="Trade Gothic Next Rounded" w:cs="Arial"/>
                <w:bCs/>
              </w:rPr>
              <w:br/>
              <w:t xml:space="preserve">Works closely with: Project Managers, Acquisition, Design, Finance, Operations, </w:t>
            </w:r>
            <w:r w:rsidR="00D214DA">
              <w:rPr>
                <w:rFonts w:ascii="Trade Gothic Next Rounded" w:hAnsi="Trade Gothic Next Rounded" w:cs="Arial"/>
                <w:bCs/>
              </w:rPr>
              <w:t xml:space="preserve">Innovation </w:t>
            </w:r>
            <w:r w:rsidRPr="00236926">
              <w:rPr>
                <w:rFonts w:ascii="Trade Gothic Next Rounded" w:hAnsi="Trade Gothic Next Rounded" w:cs="Arial"/>
                <w:bCs/>
              </w:rPr>
              <w:t>Legal</w:t>
            </w:r>
            <w:r w:rsidR="00D214DA">
              <w:rPr>
                <w:rFonts w:ascii="Trade Gothic Next Rounded" w:hAnsi="Trade Gothic Next Rounded" w:cs="Arial"/>
                <w:bCs/>
              </w:rPr>
              <w:t>, Franchisees</w:t>
            </w:r>
            <w:r w:rsidRPr="00236926">
              <w:rPr>
                <w:rFonts w:ascii="Trade Gothic Next Rounded" w:hAnsi="Trade Gothic Next Rounded" w:cs="Arial"/>
                <w:bCs/>
              </w:rPr>
              <w:t xml:space="preserve"> and external consultants.</w:t>
            </w:r>
          </w:p>
          <w:p w14:paraId="544B2FCE" w14:textId="5E02061E" w:rsidR="00CD4BD3" w:rsidRPr="00236926" w:rsidRDefault="00CD4BD3" w:rsidP="00035EDC">
            <w:pPr>
              <w:spacing w:line="320" w:lineRule="exact"/>
              <w:rPr>
                <w:rFonts w:ascii="Trade Gothic Next Rounded" w:hAnsi="Trade Gothic Next Rounded" w:cs="Arial"/>
                <w:bCs/>
              </w:rPr>
            </w:pPr>
          </w:p>
        </w:tc>
      </w:tr>
      <w:tr w:rsidR="00CB7A5A" w:rsidRPr="00236926" w14:paraId="21542E54" w14:textId="77777777" w:rsidTr="00FE42BE">
        <w:trPr>
          <w:trHeight w:val="2294"/>
          <w:jc w:val="center"/>
        </w:trPr>
        <w:tc>
          <w:tcPr>
            <w:tcW w:w="10080" w:type="dxa"/>
          </w:tcPr>
          <w:p w14:paraId="21AD1929" w14:textId="77777777" w:rsidR="00652384" w:rsidRPr="00236926" w:rsidRDefault="00652384" w:rsidP="00652384">
            <w:pPr>
              <w:spacing w:line="320" w:lineRule="exact"/>
              <w:rPr>
                <w:rFonts w:ascii="Trade Gothic Next Rounded" w:hAnsi="Trade Gothic Next Rounded" w:cs="Arial"/>
                <w:b/>
              </w:rPr>
            </w:pPr>
            <w:r w:rsidRPr="00236926">
              <w:rPr>
                <w:rFonts w:ascii="Trade Gothic Next Rounded" w:hAnsi="Trade Gothic Next Rounded" w:cs="Arial"/>
                <w:b/>
              </w:rPr>
              <w:lastRenderedPageBreak/>
              <w:t>Problem solving</w:t>
            </w:r>
          </w:p>
          <w:p w14:paraId="4CCE4C5B" w14:textId="62500B65" w:rsidR="00026E8B" w:rsidRPr="00236926" w:rsidRDefault="00FE5933" w:rsidP="00782824">
            <w:pPr>
              <w:autoSpaceDE w:val="0"/>
              <w:autoSpaceDN w:val="0"/>
              <w:adjustRightInd w:val="0"/>
              <w:spacing w:line="276" w:lineRule="auto"/>
              <w:ind w:left="45"/>
              <w:rPr>
                <w:rFonts w:ascii="Trade Gothic Next Rounded" w:hAnsi="Trade Gothic Next Rounded" w:cstheme="minorHAnsi"/>
              </w:rPr>
            </w:pPr>
            <w:r w:rsidRPr="00FE5933">
              <w:rPr>
                <w:rFonts w:ascii="Trade Gothic Next Rounded" w:hAnsi="Trade Gothic Next Rounded" w:cstheme="minorHAnsi"/>
              </w:rPr>
              <w:t>Requires advanced analytical thinking to interpret complex cost data, evaluate multiple information sources, and develop innovative commercial solutions. Must resolve procurement issues, lead negotiations and challenge suppliers using evidence-based reasoning.</w:t>
            </w:r>
          </w:p>
        </w:tc>
      </w:tr>
      <w:tr w:rsidR="00CB7A5A" w:rsidRPr="00236926" w14:paraId="0B8D95D2" w14:textId="77777777" w:rsidTr="00FE42BE">
        <w:trPr>
          <w:trHeight w:val="2096"/>
          <w:jc w:val="center"/>
        </w:trPr>
        <w:tc>
          <w:tcPr>
            <w:tcW w:w="10080" w:type="dxa"/>
          </w:tcPr>
          <w:p w14:paraId="05CC9A01" w14:textId="77777777" w:rsidR="00FA4F43" w:rsidRPr="00236926" w:rsidRDefault="00FA4F43" w:rsidP="00FA4F43">
            <w:pPr>
              <w:spacing w:line="320" w:lineRule="exact"/>
              <w:rPr>
                <w:rFonts w:ascii="Trade Gothic Next Rounded" w:hAnsi="Trade Gothic Next Rounded" w:cs="Arial"/>
                <w:b/>
              </w:rPr>
            </w:pPr>
            <w:r w:rsidRPr="00236926">
              <w:rPr>
                <w:rFonts w:ascii="Trade Gothic Next Rounded" w:hAnsi="Trade Gothic Next Rounded" w:cs="Arial"/>
                <w:b/>
              </w:rPr>
              <w:t>Decision making</w:t>
            </w:r>
          </w:p>
          <w:p w14:paraId="661D4250" w14:textId="77777777" w:rsidR="00CB7A5A" w:rsidRPr="00236926" w:rsidRDefault="00CB7A5A" w:rsidP="00CB7A5A">
            <w:pPr>
              <w:autoSpaceDE w:val="0"/>
              <w:autoSpaceDN w:val="0"/>
              <w:adjustRightInd w:val="0"/>
              <w:spacing w:line="276" w:lineRule="auto"/>
              <w:ind w:left="45"/>
              <w:rPr>
                <w:rFonts w:ascii="Trade Gothic Next Rounded" w:hAnsi="Trade Gothic Next Rounded" w:cstheme="minorHAnsi"/>
              </w:rPr>
            </w:pPr>
          </w:p>
          <w:p w14:paraId="17B811BF" w14:textId="59E64375" w:rsidR="00FE5933" w:rsidRPr="00236926" w:rsidRDefault="00FE5933" w:rsidP="000E76E6">
            <w:pPr>
              <w:autoSpaceDE w:val="0"/>
              <w:autoSpaceDN w:val="0"/>
              <w:adjustRightInd w:val="0"/>
              <w:spacing w:line="276" w:lineRule="auto"/>
              <w:ind w:left="45"/>
              <w:rPr>
                <w:rFonts w:ascii="Trade Gothic Next Rounded" w:hAnsi="Trade Gothic Next Rounded" w:cstheme="minorHAnsi"/>
              </w:rPr>
            </w:pPr>
            <w:r w:rsidRPr="00FE5933">
              <w:rPr>
                <w:rFonts w:ascii="Trade Gothic Next Rounded" w:hAnsi="Trade Gothic Next Rounded" w:cstheme="minorHAnsi"/>
              </w:rPr>
              <w:t>Makes decisions within broad business guidelines where limited precedent may exist. Directly influences supplier selection, cost choices, procurement strategy and financial outcomes</w:t>
            </w:r>
          </w:p>
        </w:tc>
      </w:tr>
      <w:tr w:rsidR="00CB7A5A" w:rsidRPr="00236926" w14:paraId="21CA03D8" w14:textId="77777777" w:rsidTr="00FE42BE">
        <w:trPr>
          <w:trHeight w:val="2304"/>
          <w:jc w:val="center"/>
        </w:trPr>
        <w:tc>
          <w:tcPr>
            <w:tcW w:w="10080" w:type="dxa"/>
          </w:tcPr>
          <w:p w14:paraId="26F59D75" w14:textId="77777777" w:rsidR="00C43F50" w:rsidRPr="00236926" w:rsidRDefault="00C43F50" w:rsidP="00C43F50">
            <w:pPr>
              <w:spacing w:line="320" w:lineRule="exact"/>
              <w:rPr>
                <w:rFonts w:ascii="Trade Gothic Next Rounded" w:hAnsi="Trade Gothic Next Rounded" w:cs="Arial"/>
              </w:rPr>
            </w:pPr>
            <w:r w:rsidRPr="00236926">
              <w:rPr>
                <w:rFonts w:ascii="Trade Gothic Next Rounded" w:hAnsi="Trade Gothic Next Rounded" w:cs="Arial"/>
                <w:b/>
              </w:rPr>
              <w:t>Communication</w:t>
            </w:r>
          </w:p>
          <w:p w14:paraId="33B0D437" w14:textId="6CF19E5A" w:rsidR="00FE5933" w:rsidRPr="00236926" w:rsidRDefault="00FE5933" w:rsidP="00F72CC7">
            <w:pPr>
              <w:spacing w:line="320" w:lineRule="exact"/>
              <w:jc w:val="both"/>
              <w:rPr>
                <w:rFonts w:ascii="Trade Gothic Next Rounded" w:hAnsi="Trade Gothic Next Rounded" w:cstheme="minorHAnsi"/>
              </w:rPr>
            </w:pPr>
            <w:r w:rsidRPr="00FE5933">
              <w:rPr>
                <w:rFonts w:ascii="Trade Gothic Next Rounded" w:hAnsi="Trade Gothic Next Rounded" w:cstheme="minorHAnsi"/>
              </w:rPr>
              <w:t>Requires strong influencing and negotiation skills, commercial storytelling (turning data into insight), contractor-facing communication, and cross-functional stakeholder management</w:t>
            </w:r>
          </w:p>
        </w:tc>
      </w:tr>
      <w:tr w:rsidR="00C43F50" w:rsidRPr="00236926" w14:paraId="3F1514F7" w14:textId="77777777" w:rsidTr="00FE42BE">
        <w:trPr>
          <w:trHeight w:val="2816"/>
          <w:jc w:val="center"/>
        </w:trPr>
        <w:tc>
          <w:tcPr>
            <w:tcW w:w="10080" w:type="dxa"/>
          </w:tcPr>
          <w:p w14:paraId="7F80E317" w14:textId="17347E24" w:rsidR="00FE5933" w:rsidRPr="00FE5933" w:rsidRDefault="003766FC" w:rsidP="00FE5933">
            <w:pPr>
              <w:spacing w:line="320" w:lineRule="exact"/>
              <w:rPr>
                <w:rFonts w:ascii="Trade Gothic Next Rounded" w:hAnsi="Trade Gothic Next Rounded" w:cs="Arial"/>
                <w:b/>
              </w:rPr>
            </w:pPr>
            <w:r w:rsidRPr="00236926">
              <w:rPr>
                <w:rFonts w:ascii="Trade Gothic Next Rounded" w:hAnsi="Trade Gothic Next Rounded" w:cs="Arial"/>
                <w:b/>
              </w:rPr>
              <w:t>Innovation</w:t>
            </w:r>
          </w:p>
          <w:p w14:paraId="54A4531B" w14:textId="0E94E225" w:rsidR="00FE5933" w:rsidRPr="00236926" w:rsidRDefault="00FE5933" w:rsidP="00FE5933">
            <w:pPr>
              <w:autoSpaceDE w:val="0"/>
              <w:autoSpaceDN w:val="0"/>
              <w:adjustRightInd w:val="0"/>
              <w:rPr>
                <w:rFonts w:ascii="Trade Gothic Next Rounded" w:hAnsi="Trade Gothic Next Rounded" w:cs="Arial"/>
                <w:bCs/>
              </w:rPr>
            </w:pPr>
            <w:r w:rsidRPr="00FE5933">
              <w:rPr>
                <w:rFonts w:ascii="Trade Gothic Next Rounded" w:hAnsi="Trade Gothic Next Rounded" w:cs="Arial"/>
                <w:bCs/>
              </w:rPr>
              <w:t>Regularly recommends improvements to pricing models, procurement processes and cost governance. Develops and updates cost libraries, improves repeatability of procurement activities, and identifies new efficiencies in supplier performance and cost control.</w:t>
            </w:r>
          </w:p>
        </w:tc>
      </w:tr>
    </w:tbl>
    <w:p w14:paraId="5124DB01" w14:textId="77777777" w:rsidR="008F116C" w:rsidRPr="00236926" w:rsidRDefault="008F116C" w:rsidP="008668D9">
      <w:pPr>
        <w:spacing w:line="320" w:lineRule="exact"/>
        <w:ind w:left="-630" w:right="-288"/>
        <w:jc w:val="both"/>
        <w:rPr>
          <w:rFonts w:ascii="Trade Gothic Next Rounded" w:hAnsi="Trade Gothic Next Rounded"/>
          <w:color w:val="000000"/>
        </w:rPr>
      </w:pPr>
      <w:r w:rsidRPr="00236926">
        <w:rPr>
          <w:rFonts w:ascii="Trade Gothic Next Rounded" w:hAnsi="Trade Gothic Next Rounded"/>
          <w:color w:val="000000"/>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236926" w:rsidRDefault="008F116C" w:rsidP="008668D9">
      <w:pPr>
        <w:spacing w:line="320" w:lineRule="exact"/>
        <w:ind w:left="-630" w:right="-288"/>
        <w:jc w:val="both"/>
        <w:rPr>
          <w:rFonts w:ascii="Trade Gothic Next Rounded" w:hAnsi="Trade Gothic Next Rounded"/>
          <w:color w:val="000000"/>
        </w:rPr>
      </w:pPr>
    </w:p>
    <w:p w14:paraId="30E4C79A" w14:textId="1550367D" w:rsidR="008F116C" w:rsidRPr="00236926" w:rsidRDefault="008F116C" w:rsidP="008668D9">
      <w:pPr>
        <w:spacing w:line="320" w:lineRule="exact"/>
        <w:ind w:left="-630"/>
        <w:jc w:val="both"/>
        <w:rPr>
          <w:rFonts w:ascii="Trade Gothic Next Rounded" w:hAnsi="Trade Gothic Next Rounded"/>
          <w:color w:val="000000"/>
        </w:rPr>
      </w:pPr>
      <w:r w:rsidRPr="00236926">
        <w:rPr>
          <w:rFonts w:ascii="Trade Gothic Next Rounded" w:hAnsi="Trade Gothic Next Rounded"/>
          <w:color w:val="000000"/>
        </w:rPr>
        <w:t>Note: This may differ from the current job holder’s own skills and experience</w:t>
      </w:r>
    </w:p>
    <w:p w14:paraId="1C842A1C" w14:textId="77777777" w:rsidR="00D926E4" w:rsidRPr="00236926" w:rsidRDefault="00D926E4" w:rsidP="008668D9">
      <w:pPr>
        <w:spacing w:line="320" w:lineRule="exact"/>
        <w:ind w:left="-630"/>
        <w:jc w:val="both"/>
        <w:rPr>
          <w:rFonts w:ascii="Trade Gothic Next Light" w:hAnsi="Trade Gothic Next Light"/>
          <w:color w:val="000000"/>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2"/>
        <w:gridCol w:w="7638"/>
      </w:tblGrid>
      <w:tr w:rsidR="00155791" w:rsidRPr="00236926" w14:paraId="5EDF582B" w14:textId="77777777" w:rsidTr="008668D9">
        <w:trPr>
          <w:trHeight w:val="383"/>
          <w:jc w:val="center"/>
        </w:trPr>
        <w:tc>
          <w:tcPr>
            <w:tcW w:w="10150" w:type="dxa"/>
            <w:gridSpan w:val="2"/>
            <w:shd w:val="clear" w:color="auto" w:fill="006491"/>
          </w:tcPr>
          <w:p w14:paraId="7AD52AFE" w14:textId="620A4EBC" w:rsidR="00155791" w:rsidRPr="00236926" w:rsidRDefault="00155791">
            <w:pPr>
              <w:spacing w:line="320" w:lineRule="exact"/>
              <w:jc w:val="center"/>
              <w:rPr>
                <w:rFonts w:ascii="Trade Gothic Next Rounded" w:hAnsi="Trade Gothic Next Rounded" w:cs="Arial"/>
                <w:bCs/>
                <w:color w:val="FFFFFF" w:themeColor="background1"/>
              </w:rPr>
            </w:pPr>
            <w:r w:rsidRPr="00236926">
              <w:rPr>
                <w:rFonts w:ascii="Trade Gothic Next Rounded" w:hAnsi="Trade Gothic Next Rounded" w:cs="Arial"/>
                <w:bCs/>
                <w:color w:val="FFFFFF" w:themeColor="background1"/>
              </w:rPr>
              <w:t>JOB SPECIFICATION</w:t>
            </w:r>
          </w:p>
        </w:tc>
      </w:tr>
      <w:tr w:rsidR="00D926E4" w:rsidRPr="00236926" w14:paraId="099F0159" w14:textId="77777777" w:rsidTr="007447B9">
        <w:trPr>
          <w:trHeight w:val="863"/>
          <w:jc w:val="center"/>
        </w:trPr>
        <w:tc>
          <w:tcPr>
            <w:tcW w:w="2512" w:type="dxa"/>
          </w:tcPr>
          <w:p w14:paraId="7E4376C2" w14:textId="3AF21F23" w:rsidR="00D926E4" w:rsidRPr="00236926" w:rsidRDefault="00D926E4" w:rsidP="00D926E4">
            <w:pPr>
              <w:pStyle w:val="ListParagraph"/>
              <w:numPr>
                <w:ilvl w:val="0"/>
                <w:numId w:val="3"/>
              </w:numPr>
              <w:spacing w:line="320" w:lineRule="exact"/>
              <w:ind w:left="414"/>
              <w:rPr>
                <w:rFonts w:ascii="Trade Gothic Next Rounded" w:eastAsiaTheme="minorHAnsi" w:hAnsi="Trade Gothic Next Rounded" w:cstheme="minorHAnsi"/>
              </w:rPr>
            </w:pPr>
            <w:r w:rsidRPr="00236926">
              <w:rPr>
                <w:rFonts w:ascii="Trade Gothic Next Rounded" w:hAnsi="Trade Gothic Next Rounded"/>
                <w:color w:val="000000"/>
                <w:lang w:val="en-US"/>
              </w:rPr>
              <w:t>Professional Qualification</w:t>
            </w:r>
            <w:r w:rsidR="00326296" w:rsidRPr="00236926">
              <w:rPr>
                <w:rFonts w:ascii="Trade Gothic Next Rounded" w:hAnsi="Trade Gothic Next Rounded"/>
                <w:color w:val="000000"/>
                <w:lang w:val="en-US"/>
              </w:rPr>
              <w:t>(s)</w:t>
            </w:r>
          </w:p>
        </w:tc>
        <w:tc>
          <w:tcPr>
            <w:tcW w:w="7638" w:type="dxa"/>
          </w:tcPr>
          <w:p w14:paraId="03D7D1F9" w14:textId="0084F137" w:rsidR="004B03CC" w:rsidRPr="00236926" w:rsidRDefault="00FE5933" w:rsidP="00BF4F2D">
            <w:pPr>
              <w:spacing w:after="200" w:line="276" w:lineRule="auto"/>
              <w:rPr>
                <w:rFonts w:ascii="Trade Gothic Next Rounded" w:eastAsiaTheme="minorHAnsi" w:hAnsi="Trade Gothic Next Rounded" w:cstheme="minorHAnsi"/>
              </w:rPr>
            </w:pPr>
            <w:r w:rsidRPr="00FE5933">
              <w:rPr>
                <w:rFonts w:ascii="Trade Gothic Next Rounded" w:eastAsiaTheme="minorHAnsi" w:hAnsi="Trade Gothic Next Rounded" w:cstheme="minorHAnsi"/>
              </w:rPr>
              <w:t>Degree in Quantity Surveying, Construction Management or Procurement (desirable: RICS, MCIPS or equivalent)</w:t>
            </w:r>
          </w:p>
        </w:tc>
      </w:tr>
      <w:tr w:rsidR="00D926E4" w:rsidRPr="00236926" w14:paraId="7F0DC194" w14:textId="77777777" w:rsidTr="008668D9">
        <w:trPr>
          <w:trHeight w:val="864"/>
          <w:jc w:val="center"/>
        </w:trPr>
        <w:tc>
          <w:tcPr>
            <w:tcW w:w="2512" w:type="dxa"/>
          </w:tcPr>
          <w:p w14:paraId="388A8BC1" w14:textId="00085190" w:rsidR="00D926E4" w:rsidRPr="00236926" w:rsidRDefault="00D926E4" w:rsidP="00D926E4">
            <w:pPr>
              <w:pStyle w:val="ListParagraph"/>
              <w:numPr>
                <w:ilvl w:val="0"/>
                <w:numId w:val="3"/>
              </w:numPr>
              <w:spacing w:line="320" w:lineRule="exact"/>
              <w:ind w:left="414"/>
              <w:rPr>
                <w:rFonts w:ascii="Trade Gothic Next Rounded" w:eastAsiaTheme="minorHAnsi" w:hAnsi="Trade Gothic Next Rounded" w:cstheme="minorHAnsi"/>
              </w:rPr>
            </w:pPr>
            <w:r w:rsidRPr="00236926">
              <w:rPr>
                <w:rFonts w:ascii="Trade Gothic Next Rounded" w:hAnsi="Trade Gothic Next Rounded"/>
                <w:color w:val="000000"/>
              </w:rPr>
              <w:t>Knowledge</w:t>
            </w:r>
          </w:p>
        </w:tc>
        <w:tc>
          <w:tcPr>
            <w:tcW w:w="7638" w:type="dxa"/>
          </w:tcPr>
          <w:p w14:paraId="3403562D" w14:textId="5C6B3315" w:rsidR="004B03CC" w:rsidRPr="00236926" w:rsidRDefault="00FE5933" w:rsidP="00A17B67">
            <w:pPr>
              <w:spacing w:after="200" w:line="276" w:lineRule="auto"/>
              <w:rPr>
                <w:rFonts w:ascii="Trade Gothic Next Rounded" w:eastAsiaTheme="minorHAnsi" w:hAnsi="Trade Gothic Next Rounded" w:cstheme="minorHAnsi"/>
              </w:rPr>
            </w:pPr>
            <w:r w:rsidRPr="00FE5933">
              <w:rPr>
                <w:rFonts w:ascii="Trade Gothic Next Rounded" w:eastAsiaTheme="minorHAnsi" w:hAnsi="Trade Gothic Next Rounded" w:cstheme="minorHAnsi"/>
              </w:rPr>
              <w:t>Construction procurement, QS principles, cost planning, tendering, QSR/F&amp;B category understanding, cost modelling and data analysis</w:t>
            </w:r>
          </w:p>
        </w:tc>
      </w:tr>
      <w:tr w:rsidR="00D926E4" w:rsidRPr="00236926" w14:paraId="16FF68B5" w14:textId="77777777" w:rsidTr="002C1BF7">
        <w:trPr>
          <w:trHeight w:val="3455"/>
          <w:jc w:val="center"/>
        </w:trPr>
        <w:tc>
          <w:tcPr>
            <w:tcW w:w="2512" w:type="dxa"/>
          </w:tcPr>
          <w:p w14:paraId="1870DE5E" w14:textId="5A2DA80D" w:rsidR="00D926E4" w:rsidRPr="00236926" w:rsidRDefault="00D926E4" w:rsidP="00D926E4">
            <w:pPr>
              <w:pStyle w:val="ListParagraph"/>
              <w:numPr>
                <w:ilvl w:val="0"/>
                <w:numId w:val="3"/>
              </w:numPr>
              <w:spacing w:line="320" w:lineRule="exact"/>
              <w:ind w:left="414"/>
              <w:rPr>
                <w:rFonts w:ascii="Trade Gothic Next Rounded" w:eastAsiaTheme="minorHAnsi" w:hAnsi="Trade Gothic Next Rounded" w:cstheme="minorHAnsi"/>
              </w:rPr>
            </w:pPr>
            <w:r w:rsidRPr="00236926">
              <w:rPr>
                <w:rFonts w:ascii="Trade Gothic Next Rounded" w:hAnsi="Trade Gothic Next Rounded"/>
                <w:color w:val="000000"/>
              </w:rPr>
              <w:lastRenderedPageBreak/>
              <w:t>Skills/Ability</w:t>
            </w:r>
          </w:p>
        </w:tc>
        <w:tc>
          <w:tcPr>
            <w:tcW w:w="7638" w:type="dxa"/>
          </w:tcPr>
          <w:p w14:paraId="0BB9C4B2" w14:textId="485C45EA" w:rsidR="00FE5933" w:rsidRDefault="00FE5933" w:rsidP="00DA053D">
            <w:pPr>
              <w:spacing w:after="200" w:line="276" w:lineRule="auto"/>
              <w:rPr>
                <w:rFonts w:ascii="Trade Gothic Next Rounded" w:eastAsiaTheme="minorHAnsi" w:hAnsi="Trade Gothic Next Rounded" w:cstheme="minorHAnsi"/>
              </w:rPr>
            </w:pPr>
            <w:r w:rsidRPr="00FE5933">
              <w:rPr>
                <w:rFonts w:ascii="Trade Gothic Next Rounded" w:eastAsiaTheme="minorHAnsi" w:hAnsi="Trade Gothic Next Rounded" w:cstheme="minorHAnsi"/>
              </w:rPr>
              <w:t>Strong analytical and commercial skills</w:t>
            </w:r>
          </w:p>
          <w:p w14:paraId="088B7A4E" w14:textId="1349A7DF" w:rsidR="00DA053D" w:rsidRPr="00236926" w:rsidRDefault="00DA053D" w:rsidP="00DA053D">
            <w:pPr>
              <w:spacing w:after="200" w:line="276" w:lineRule="auto"/>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 xml:space="preserve">Cost modelling and data visualisation </w:t>
            </w:r>
          </w:p>
          <w:p w14:paraId="69DFBBA7" w14:textId="63669728" w:rsidR="00DA053D" w:rsidRPr="00236926" w:rsidRDefault="00DA053D" w:rsidP="00DA053D">
            <w:pPr>
              <w:spacing w:after="200" w:line="276" w:lineRule="auto"/>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 xml:space="preserve">Contract negotiation </w:t>
            </w:r>
          </w:p>
          <w:p w14:paraId="3CE9B2F4" w14:textId="77777777" w:rsidR="00DA053D" w:rsidRPr="00236926" w:rsidRDefault="00DA053D" w:rsidP="00DA053D">
            <w:pPr>
              <w:spacing w:after="200" w:line="276" w:lineRule="auto"/>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 xml:space="preserve">Supplier management </w:t>
            </w:r>
          </w:p>
          <w:p w14:paraId="6F5920A8" w14:textId="6C8310E1" w:rsidR="00DA053D" w:rsidRPr="00236926" w:rsidRDefault="00DA053D" w:rsidP="00DA053D">
            <w:pPr>
              <w:spacing w:after="200" w:line="276" w:lineRule="auto"/>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Ability to influence cross</w:t>
            </w:r>
            <w:r w:rsidRPr="00236926">
              <w:rPr>
                <w:rFonts w:ascii="Trade Gothic Next Rounded" w:eastAsiaTheme="minorHAnsi" w:hAnsi="Trade Gothic Next Rounded" w:cstheme="minorHAnsi"/>
              </w:rPr>
              <w:noBreakHyphen/>
              <w:t>functionally</w:t>
            </w:r>
          </w:p>
          <w:p w14:paraId="6DE659CC" w14:textId="77777777" w:rsidR="00DA053D" w:rsidRPr="00236926" w:rsidRDefault="00DA053D" w:rsidP="002E0915">
            <w:pPr>
              <w:spacing w:after="200" w:line="276" w:lineRule="auto"/>
              <w:rPr>
                <w:rFonts w:ascii="Trade Gothic Next Rounded" w:eastAsiaTheme="minorHAnsi" w:hAnsi="Trade Gothic Next Rounded" w:cstheme="minorHAnsi"/>
              </w:rPr>
            </w:pPr>
          </w:p>
          <w:p w14:paraId="14D7D98E" w14:textId="764CF6DA" w:rsidR="00E8524E" w:rsidRPr="00236926" w:rsidRDefault="00E8524E" w:rsidP="002E0915">
            <w:pPr>
              <w:spacing w:after="200" w:line="276" w:lineRule="auto"/>
              <w:rPr>
                <w:rFonts w:ascii="Trade Gothic Next Rounded" w:eastAsiaTheme="minorHAnsi" w:hAnsi="Trade Gothic Next Rounded" w:cstheme="minorHAnsi"/>
              </w:rPr>
            </w:pPr>
            <w:r w:rsidRPr="00236926">
              <w:rPr>
                <w:rFonts w:ascii="Trade Gothic Next Rounded" w:eastAsiaTheme="minorHAnsi" w:hAnsi="Trade Gothic Next Rounded" w:cstheme="minorHAnsi"/>
              </w:rPr>
              <w:t>Fully mobile (</w:t>
            </w:r>
            <w:r w:rsidR="00C43CAC" w:rsidRPr="00236926">
              <w:rPr>
                <w:rFonts w:ascii="Trade Gothic Next Rounded" w:eastAsiaTheme="minorHAnsi" w:hAnsi="Trade Gothic Next Rounded" w:cstheme="minorHAnsi"/>
              </w:rPr>
              <w:t>UK</w:t>
            </w:r>
            <w:r w:rsidR="00170253" w:rsidRPr="00236926">
              <w:rPr>
                <w:rFonts w:ascii="Trade Gothic Next Rounded" w:eastAsiaTheme="minorHAnsi" w:hAnsi="Trade Gothic Next Rounded" w:cstheme="minorHAnsi"/>
              </w:rPr>
              <w:t xml:space="preserve"> and ROI</w:t>
            </w:r>
            <w:r w:rsidRPr="00236926">
              <w:rPr>
                <w:rFonts w:ascii="Trade Gothic Next Rounded" w:eastAsiaTheme="minorHAnsi" w:hAnsi="Trade Gothic Next Rounded" w:cstheme="minorHAnsi"/>
              </w:rPr>
              <w:t xml:space="preserve">) </w:t>
            </w:r>
          </w:p>
          <w:p w14:paraId="4DC844AC" w14:textId="5A8F926C" w:rsidR="004B03CC" w:rsidRPr="00236926" w:rsidRDefault="004B03CC" w:rsidP="00673A80">
            <w:pPr>
              <w:spacing w:after="200" w:line="276" w:lineRule="auto"/>
              <w:rPr>
                <w:rFonts w:ascii="Trade Gothic Next Rounded" w:eastAsiaTheme="minorHAnsi" w:hAnsi="Trade Gothic Next Rounded" w:cstheme="minorHAnsi"/>
              </w:rPr>
            </w:pPr>
          </w:p>
        </w:tc>
      </w:tr>
    </w:tbl>
    <w:p w14:paraId="02CB2751" w14:textId="77777777" w:rsidR="00155791" w:rsidRPr="00236926" w:rsidRDefault="00155791" w:rsidP="003500E9">
      <w:pPr>
        <w:spacing w:after="200" w:line="276" w:lineRule="auto"/>
        <w:rPr>
          <w:rFonts w:ascii="Trade Gothic Next Rounded" w:hAnsi="Trade Gothic Next Rounded"/>
        </w:rPr>
      </w:pPr>
    </w:p>
    <w:sectPr w:rsidR="00155791" w:rsidRPr="00236926"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2EB7" w14:textId="77777777" w:rsidR="007D7958" w:rsidRDefault="007D7958" w:rsidP="008232E0">
      <w:r>
        <w:separator/>
      </w:r>
    </w:p>
  </w:endnote>
  <w:endnote w:type="continuationSeparator" w:id="0">
    <w:p w14:paraId="18D501C2" w14:textId="77777777" w:rsidR="007D7958" w:rsidRDefault="007D7958" w:rsidP="008232E0">
      <w:r>
        <w:continuationSeparator/>
      </w:r>
    </w:p>
  </w:endnote>
  <w:endnote w:type="continuationNotice" w:id="1">
    <w:p w14:paraId="2D18167F" w14:textId="77777777" w:rsidR="007D7958" w:rsidRDefault="007D79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Next Rounded">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w:panose1 w:val="0200050302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Text Box 1"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Text Box 1"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A345" w14:textId="77777777" w:rsidR="007D7958" w:rsidRDefault="007D7958" w:rsidP="008232E0">
      <w:r>
        <w:separator/>
      </w:r>
    </w:p>
  </w:footnote>
  <w:footnote w:type="continuationSeparator" w:id="0">
    <w:p w14:paraId="5F28D593" w14:textId="77777777" w:rsidR="007D7958" w:rsidRDefault="007D7958" w:rsidP="008232E0">
      <w:r>
        <w:continuationSeparator/>
      </w:r>
    </w:p>
  </w:footnote>
  <w:footnote w:type="continuationNotice" w:id="1">
    <w:p w14:paraId="6BE83126" w14:textId="77777777" w:rsidR="007D7958" w:rsidRDefault="007D79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79A5"/>
    <w:multiLevelType w:val="multilevel"/>
    <w:tmpl w:val="02F2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4672"/>
    <w:multiLevelType w:val="hybridMultilevel"/>
    <w:tmpl w:val="849E4560"/>
    <w:lvl w:ilvl="0" w:tplc="ED28BAB6">
      <w:numFmt w:val="bullet"/>
      <w:lvlText w:val="•"/>
      <w:lvlJc w:val="left"/>
      <w:pPr>
        <w:ind w:left="1080" w:hanging="720"/>
      </w:pPr>
      <w:rPr>
        <w:rFonts w:ascii="Trade Gothic Next Light" w:eastAsiaTheme="minorHAnsi" w:hAnsi="Trade Gothic Next Ligh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4480"/>
    <w:multiLevelType w:val="multilevel"/>
    <w:tmpl w:val="5ECA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20C21"/>
    <w:multiLevelType w:val="multilevel"/>
    <w:tmpl w:val="DD5E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121CA4"/>
    <w:multiLevelType w:val="hybridMultilevel"/>
    <w:tmpl w:val="4D66A362"/>
    <w:lvl w:ilvl="0" w:tplc="D9705CC0">
      <w:start w:val="1"/>
      <w:numFmt w:val="decimal"/>
      <w:lvlText w:val="%1."/>
      <w:lvlJc w:val="left"/>
      <w:pPr>
        <w:ind w:left="720" w:hanging="360"/>
      </w:pPr>
      <w:rPr>
        <w:rFonts w:eastAsia="Times New Roman" w:cs="Times New Roman"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50EE2"/>
    <w:multiLevelType w:val="multilevel"/>
    <w:tmpl w:val="3072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41281"/>
    <w:multiLevelType w:val="multilevel"/>
    <w:tmpl w:val="0BBE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41382"/>
    <w:multiLevelType w:val="multilevel"/>
    <w:tmpl w:val="3D68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444C6B"/>
    <w:multiLevelType w:val="hybridMultilevel"/>
    <w:tmpl w:val="E08CF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E3891"/>
    <w:multiLevelType w:val="hybridMultilevel"/>
    <w:tmpl w:val="B78A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DD7AEB"/>
    <w:multiLevelType w:val="hybridMultilevel"/>
    <w:tmpl w:val="97089656"/>
    <w:lvl w:ilvl="0" w:tplc="E40C6448">
      <w:start w:val="1"/>
      <w:numFmt w:val="bullet"/>
      <w:lvlText w:val="•"/>
      <w:lvlJc w:val="left"/>
      <w:pPr>
        <w:tabs>
          <w:tab w:val="num" w:pos="720"/>
        </w:tabs>
        <w:ind w:left="720" w:hanging="360"/>
      </w:pPr>
      <w:rPr>
        <w:rFonts w:ascii="Arial" w:hAnsi="Arial" w:hint="default"/>
      </w:rPr>
    </w:lvl>
    <w:lvl w:ilvl="1" w:tplc="8BEAF586" w:tentative="1">
      <w:start w:val="1"/>
      <w:numFmt w:val="bullet"/>
      <w:lvlText w:val="•"/>
      <w:lvlJc w:val="left"/>
      <w:pPr>
        <w:tabs>
          <w:tab w:val="num" w:pos="1440"/>
        </w:tabs>
        <w:ind w:left="1440" w:hanging="360"/>
      </w:pPr>
      <w:rPr>
        <w:rFonts w:ascii="Arial" w:hAnsi="Arial" w:hint="default"/>
      </w:rPr>
    </w:lvl>
    <w:lvl w:ilvl="2" w:tplc="AFEEF39E" w:tentative="1">
      <w:start w:val="1"/>
      <w:numFmt w:val="bullet"/>
      <w:lvlText w:val="•"/>
      <w:lvlJc w:val="left"/>
      <w:pPr>
        <w:tabs>
          <w:tab w:val="num" w:pos="2160"/>
        </w:tabs>
        <w:ind w:left="2160" w:hanging="360"/>
      </w:pPr>
      <w:rPr>
        <w:rFonts w:ascii="Arial" w:hAnsi="Arial" w:hint="default"/>
      </w:rPr>
    </w:lvl>
    <w:lvl w:ilvl="3" w:tplc="ACCC88AE" w:tentative="1">
      <w:start w:val="1"/>
      <w:numFmt w:val="bullet"/>
      <w:lvlText w:val="•"/>
      <w:lvlJc w:val="left"/>
      <w:pPr>
        <w:tabs>
          <w:tab w:val="num" w:pos="2880"/>
        </w:tabs>
        <w:ind w:left="2880" w:hanging="360"/>
      </w:pPr>
      <w:rPr>
        <w:rFonts w:ascii="Arial" w:hAnsi="Arial" w:hint="default"/>
      </w:rPr>
    </w:lvl>
    <w:lvl w:ilvl="4" w:tplc="DB5E51AE" w:tentative="1">
      <w:start w:val="1"/>
      <w:numFmt w:val="bullet"/>
      <w:lvlText w:val="•"/>
      <w:lvlJc w:val="left"/>
      <w:pPr>
        <w:tabs>
          <w:tab w:val="num" w:pos="3600"/>
        </w:tabs>
        <w:ind w:left="3600" w:hanging="360"/>
      </w:pPr>
      <w:rPr>
        <w:rFonts w:ascii="Arial" w:hAnsi="Arial" w:hint="default"/>
      </w:rPr>
    </w:lvl>
    <w:lvl w:ilvl="5" w:tplc="062AE558" w:tentative="1">
      <w:start w:val="1"/>
      <w:numFmt w:val="bullet"/>
      <w:lvlText w:val="•"/>
      <w:lvlJc w:val="left"/>
      <w:pPr>
        <w:tabs>
          <w:tab w:val="num" w:pos="4320"/>
        </w:tabs>
        <w:ind w:left="4320" w:hanging="360"/>
      </w:pPr>
      <w:rPr>
        <w:rFonts w:ascii="Arial" w:hAnsi="Arial" w:hint="default"/>
      </w:rPr>
    </w:lvl>
    <w:lvl w:ilvl="6" w:tplc="1D580920" w:tentative="1">
      <w:start w:val="1"/>
      <w:numFmt w:val="bullet"/>
      <w:lvlText w:val="•"/>
      <w:lvlJc w:val="left"/>
      <w:pPr>
        <w:tabs>
          <w:tab w:val="num" w:pos="5040"/>
        </w:tabs>
        <w:ind w:left="5040" w:hanging="360"/>
      </w:pPr>
      <w:rPr>
        <w:rFonts w:ascii="Arial" w:hAnsi="Arial" w:hint="default"/>
      </w:rPr>
    </w:lvl>
    <w:lvl w:ilvl="7" w:tplc="8E74A586" w:tentative="1">
      <w:start w:val="1"/>
      <w:numFmt w:val="bullet"/>
      <w:lvlText w:val="•"/>
      <w:lvlJc w:val="left"/>
      <w:pPr>
        <w:tabs>
          <w:tab w:val="num" w:pos="5760"/>
        </w:tabs>
        <w:ind w:left="5760" w:hanging="360"/>
      </w:pPr>
      <w:rPr>
        <w:rFonts w:ascii="Arial" w:hAnsi="Arial" w:hint="default"/>
      </w:rPr>
    </w:lvl>
    <w:lvl w:ilvl="8" w:tplc="8402C2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A47E40"/>
    <w:multiLevelType w:val="hybridMultilevel"/>
    <w:tmpl w:val="3E44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F51A81"/>
    <w:multiLevelType w:val="hybridMultilevel"/>
    <w:tmpl w:val="E7EE5C3C"/>
    <w:lvl w:ilvl="0" w:tplc="DC0AFA3A">
      <w:start w:val="1"/>
      <w:numFmt w:val="bullet"/>
      <w:lvlText w:val="•"/>
      <w:lvlJc w:val="left"/>
      <w:pPr>
        <w:tabs>
          <w:tab w:val="num" w:pos="720"/>
        </w:tabs>
        <w:ind w:left="720" w:hanging="360"/>
      </w:pPr>
      <w:rPr>
        <w:rFonts w:ascii="Arial" w:hAnsi="Arial" w:hint="default"/>
      </w:rPr>
    </w:lvl>
    <w:lvl w:ilvl="1" w:tplc="4BB6E8B4" w:tentative="1">
      <w:start w:val="1"/>
      <w:numFmt w:val="bullet"/>
      <w:lvlText w:val="•"/>
      <w:lvlJc w:val="left"/>
      <w:pPr>
        <w:tabs>
          <w:tab w:val="num" w:pos="1440"/>
        </w:tabs>
        <w:ind w:left="1440" w:hanging="360"/>
      </w:pPr>
      <w:rPr>
        <w:rFonts w:ascii="Arial" w:hAnsi="Arial" w:hint="default"/>
      </w:rPr>
    </w:lvl>
    <w:lvl w:ilvl="2" w:tplc="F1E8DCDC" w:tentative="1">
      <w:start w:val="1"/>
      <w:numFmt w:val="bullet"/>
      <w:lvlText w:val="•"/>
      <w:lvlJc w:val="left"/>
      <w:pPr>
        <w:tabs>
          <w:tab w:val="num" w:pos="2160"/>
        </w:tabs>
        <w:ind w:left="2160" w:hanging="360"/>
      </w:pPr>
      <w:rPr>
        <w:rFonts w:ascii="Arial" w:hAnsi="Arial" w:hint="default"/>
      </w:rPr>
    </w:lvl>
    <w:lvl w:ilvl="3" w:tplc="9C0C00D0" w:tentative="1">
      <w:start w:val="1"/>
      <w:numFmt w:val="bullet"/>
      <w:lvlText w:val="•"/>
      <w:lvlJc w:val="left"/>
      <w:pPr>
        <w:tabs>
          <w:tab w:val="num" w:pos="2880"/>
        </w:tabs>
        <w:ind w:left="2880" w:hanging="360"/>
      </w:pPr>
      <w:rPr>
        <w:rFonts w:ascii="Arial" w:hAnsi="Arial" w:hint="default"/>
      </w:rPr>
    </w:lvl>
    <w:lvl w:ilvl="4" w:tplc="633C934A" w:tentative="1">
      <w:start w:val="1"/>
      <w:numFmt w:val="bullet"/>
      <w:lvlText w:val="•"/>
      <w:lvlJc w:val="left"/>
      <w:pPr>
        <w:tabs>
          <w:tab w:val="num" w:pos="3600"/>
        </w:tabs>
        <w:ind w:left="3600" w:hanging="360"/>
      </w:pPr>
      <w:rPr>
        <w:rFonts w:ascii="Arial" w:hAnsi="Arial" w:hint="default"/>
      </w:rPr>
    </w:lvl>
    <w:lvl w:ilvl="5" w:tplc="245411E6" w:tentative="1">
      <w:start w:val="1"/>
      <w:numFmt w:val="bullet"/>
      <w:lvlText w:val="•"/>
      <w:lvlJc w:val="left"/>
      <w:pPr>
        <w:tabs>
          <w:tab w:val="num" w:pos="4320"/>
        </w:tabs>
        <w:ind w:left="4320" w:hanging="360"/>
      </w:pPr>
      <w:rPr>
        <w:rFonts w:ascii="Arial" w:hAnsi="Arial" w:hint="default"/>
      </w:rPr>
    </w:lvl>
    <w:lvl w:ilvl="6" w:tplc="06203410" w:tentative="1">
      <w:start w:val="1"/>
      <w:numFmt w:val="bullet"/>
      <w:lvlText w:val="•"/>
      <w:lvlJc w:val="left"/>
      <w:pPr>
        <w:tabs>
          <w:tab w:val="num" w:pos="5040"/>
        </w:tabs>
        <w:ind w:left="5040" w:hanging="360"/>
      </w:pPr>
      <w:rPr>
        <w:rFonts w:ascii="Arial" w:hAnsi="Arial" w:hint="default"/>
      </w:rPr>
    </w:lvl>
    <w:lvl w:ilvl="7" w:tplc="B5CA9A56" w:tentative="1">
      <w:start w:val="1"/>
      <w:numFmt w:val="bullet"/>
      <w:lvlText w:val="•"/>
      <w:lvlJc w:val="left"/>
      <w:pPr>
        <w:tabs>
          <w:tab w:val="num" w:pos="5760"/>
        </w:tabs>
        <w:ind w:left="5760" w:hanging="360"/>
      </w:pPr>
      <w:rPr>
        <w:rFonts w:ascii="Arial" w:hAnsi="Arial" w:hint="default"/>
      </w:rPr>
    </w:lvl>
    <w:lvl w:ilvl="8" w:tplc="7EA030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EA32D4D"/>
    <w:multiLevelType w:val="multilevel"/>
    <w:tmpl w:val="63E02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C10575"/>
    <w:multiLevelType w:val="multilevel"/>
    <w:tmpl w:val="F52E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656D6"/>
    <w:multiLevelType w:val="hybridMultilevel"/>
    <w:tmpl w:val="21844036"/>
    <w:lvl w:ilvl="0" w:tplc="E2C2EDC0">
      <w:start w:val="1"/>
      <w:numFmt w:val="bullet"/>
      <w:lvlText w:val="•"/>
      <w:lvlJc w:val="left"/>
      <w:pPr>
        <w:tabs>
          <w:tab w:val="num" w:pos="720"/>
        </w:tabs>
        <w:ind w:left="720" w:hanging="360"/>
      </w:pPr>
      <w:rPr>
        <w:rFonts w:ascii="Arial" w:hAnsi="Arial" w:hint="default"/>
      </w:rPr>
    </w:lvl>
    <w:lvl w:ilvl="1" w:tplc="9CDE771C" w:tentative="1">
      <w:start w:val="1"/>
      <w:numFmt w:val="bullet"/>
      <w:lvlText w:val="•"/>
      <w:lvlJc w:val="left"/>
      <w:pPr>
        <w:tabs>
          <w:tab w:val="num" w:pos="1440"/>
        </w:tabs>
        <w:ind w:left="1440" w:hanging="360"/>
      </w:pPr>
      <w:rPr>
        <w:rFonts w:ascii="Arial" w:hAnsi="Arial" w:hint="default"/>
      </w:rPr>
    </w:lvl>
    <w:lvl w:ilvl="2" w:tplc="DB087FD8" w:tentative="1">
      <w:start w:val="1"/>
      <w:numFmt w:val="bullet"/>
      <w:lvlText w:val="•"/>
      <w:lvlJc w:val="left"/>
      <w:pPr>
        <w:tabs>
          <w:tab w:val="num" w:pos="2160"/>
        </w:tabs>
        <w:ind w:left="2160" w:hanging="360"/>
      </w:pPr>
      <w:rPr>
        <w:rFonts w:ascii="Arial" w:hAnsi="Arial" w:hint="default"/>
      </w:rPr>
    </w:lvl>
    <w:lvl w:ilvl="3" w:tplc="F16080AA" w:tentative="1">
      <w:start w:val="1"/>
      <w:numFmt w:val="bullet"/>
      <w:lvlText w:val="•"/>
      <w:lvlJc w:val="left"/>
      <w:pPr>
        <w:tabs>
          <w:tab w:val="num" w:pos="2880"/>
        </w:tabs>
        <w:ind w:left="2880" w:hanging="360"/>
      </w:pPr>
      <w:rPr>
        <w:rFonts w:ascii="Arial" w:hAnsi="Arial" w:hint="default"/>
      </w:rPr>
    </w:lvl>
    <w:lvl w:ilvl="4" w:tplc="8AA43F74" w:tentative="1">
      <w:start w:val="1"/>
      <w:numFmt w:val="bullet"/>
      <w:lvlText w:val="•"/>
      <w:lvlJc w:val="left"/>
      <w:pPr>
        <w:tabs>
          <w:tab w:val="num" w:pos="3600"/>
        </w:tabs>
        <w:ind w:left="3600" w:hanging="360"/>
      </w:pPr>
      <w:rPr>
        <w:rFonts w:ascii="Arial" w:hAnsi="Arial" w:hint="default"/>
      </w:rPr>
    </w:lvl>
    <w:lvl w:ilvl="5" w:tplc="AE14CAFC" w:tentative="1">
      <w:start w:val="1"/>
      <w:numFmt w:val="bullet"/>
      <w:lvlText w:val="•"/>
      <w:lvlJc w:val="left"/>
      <w:pPr>
        <w:tabs>
          <w:tab w:val="num" w:pos="4320"/>
        </w:tabs>
        <w:ind w:left="4320" w:hanging="360"/>
      </w:pPr>
      <w:rPr>
        <w:rFonts w:ascii="Arial" w:hAnsi="Arial" w:hint="default"/>
      </w:rPr>
    </w:lvl>
    <w:lvl w:ilvl="6" w:tplc="B4A83C6A" w:tentative="1">
      <w:start w:val="1"/>
      <w:numFmt w:val="bullet"/>
      <w:lvlText w:val="•"/>
      <w:lvlJc w:val="left"/>
      <w:pPr>
        <w:tabs>
          <w:tab w:val="num" w:pos="5040"/>
        </w:tabs>
        <w:ind w:left="5040" w:hanging="360"/>
      </w:pPr>
      <w:rPr>
        <w:rFonts w:ascii="Arial" w:hAnsi="Arial" w:hint="default"/>
      </w:rPr>
    </w:lvl>
    <w:lvl w:ilvl="7" w:tplc="416C4FAE" w:tentative="1">
      <w:start w:val="1"/>
      <w:numFmt w:val="bullet"/>
      <w:lvlText w:val="•"/>
      <w:lvlJc w:val="left"/>
      <w:pPr>
        <w:tabs>
          <w:tab w:val="num" w:pos="5760"/>
        </w:tabs>
        <w:ind w:left="5760" w:hanging="360"/>
      </w:pPr>
      <w:rPr>
        <w:rFonts w:ascii="Arial" w:hAnsi="Arial" w:hint="default"/>
      </w:rPr>
    </w:lvl>
    <w:lvl w:ilvl="8" w:tplc="5FEEA816" w:tentative="1">
      <w:start w:val="1"/>
      <w:numFmt w:val="bullet"/>
      <w:lvlText w:val="•"/>
      <w:lvlJc w:val="left"/>
      <w:pPr>
        <w:tabs>
          <w:tab w:val="num" w:pos="6480"/>
        </w:tabs>
        <w:ind w:left="6480" w:hanging="360"/>
      </w:pPr>
      <w:rPr>
        <w:rFonts w:ascii="Arial" w:hAnsi="Arial" w:hint="default"/>
      </w:rPr>
    </w:lvl>
  </w:abstractNum>
  <w:num w:numId="1" w16cid:durableId="1247105087">
    <w:abstractNumId w:val="10"/>
  </w:num>
  <w:num w:numId="2" w16cid:durableId="345834820">
    <w:abstractNumId w:val="6"/>
  </w:num>
  <w:num w:numId="3" w16cid:durableId="1217743165">
    <w:abstractNumId w:val="4"/>
  </w:num>
  <w:num w:numId="4" w16cid:durableId="1865822122">
    <w:abstractNumId w:val="11"/>
  </w:num>
  <w:num w:numId="5" w16cid:durableId="1777629548">
    <w:abstractNumId w:val="1"/>
  </w:num>
  <w:num w:numId="6" w16cid:durableId="1479033205">
    <w:abstractNumId w:val="8"/>
  </w:num>
  <w:num w:numId="7" w16cid:durableId="1596211446">
    <w:abstractNumId w:val="13"/>
  </w:num>
  <w:num w:numId="8" w16cid:durableId="1057897086">
    <w:abstractNumId w:val="12"/>
  </w:num>
  <w:num w:numId="9" w16cid:durableId="954749035">
    <w:abstractNumId w:val="14"/>
  </w:num>
  <w:num w:numId="10" w16cid:durableId="1389186138">
    <w:abstractNumId w:val="17"/>
  </w:num>
  <w:num w:numId="11" w16cid:durableId="1375034777">
    <w:abstractNumId w:val="9"/>
  </w:num>
  <w:num w:numId="12" w16cid:durableId="316542632">
    <w:abstractNumId w:val="2"/>
  </w:num>
  <w:num w:numId="13" w16cid:durableId="296683766">
    <w:abstractNumId w:val="15"/>
  </w:num>
  <w:num w:numId="14" w16cid:durableId="1909224346">
    <w:abstractNumId w:val="16"/>
  </w:num>
  <w:num w:numId="15" w16cid:durableId="1655835975">
    <w:abstractNumId w:val="5"/>
  </w:num>
  <w:num w:numId="16" w16cid:durableId="65961853">
    <w:abstractNumId w:val="3"/>
  </w:num>
  <w:num w:numId="17" w16cid:durableId="1645968880">
    <w:abstractNumId w:val="7"/>
  </w:num>
  <w:num w:numId="18" w16cid:durableId="157673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DC6"/>
    <w:rsid w:val="00006F78"/>
    <w:rsid w:val="0001140E"/>
    <w:rsid w:val="00012F6F"/>
    <w:rsid w:val="00015447"/>
    <w:rsid w:val="000157A0"/>
    <w:rsid w:val="000160BE"/>
    <w:rsid w:val="000164F1"/>
    <w:rsid w:val="00021934"/>
    <w:rsid w:val="00023431"/>
    <w:rsid w:val="00023C36"/>
    <w:rsid w:val="00025488"/>
    <w:rsid w:val="000267D7"/>
    <w:rsid w:val="00026E8B"/>
    <w:rsid w:val="00027ABD"/>
    <w:rsid w:val="00031193"/>
    <w:rsid w:val="00034402"/>
    <w:rsid w:val="00035EDC"/>
    <w:rsid w:val="00036D6C"/>
    <w:rsid w:val="000402D6"/>
    <w:rsid w:val="00044CB6"/>
    <w:rsid w:val="000461AD"/>
    <w:rsid w:val="00047504"/>
    <w:rsid w:val="000501B7"/>
    <w:rsid w:val="00052D73"/>
    <w:rsid w:val="0005382F"/>
    <w:rsid w:val="0006165F"/>
    <w:rsid w:val="00061C3F"/>
    <w:rsid w:val="000645A4"/>
    <w:rsid w:val="000646E9"/>
    <w:rsid w:val="0006617F"/>
    <w:rsid w:val="0006799B"/>
    <w:rsid w:val="00072E4F"/>
    <w:rsid w:val="00074839"/>
    <w:rsid w:val="0007638B"/>
    <w:rsid w:val="0007798D"/>
    <w:rsid w:val="00082995"/>
    <w:rsid w:val="00085670"/>
    <w:rsid w:val="00085F8C"/>
    <w:rsid w:val="00086136"/>
    <w:rsid w:val="0008756A"/>
    <w:rsid w:val="0008764C"/>
    <w:rsid w:val="00091E16"/>
    <w:rsid w:val="00091E38"/>
    <w:rsid w:val="00092B9A"/>
    <w:rsid w:val="00096D32"/>
    <w:rsid w:val="000A06A6"/>
    <w:rsid w:val="000A3DEB"/>
    <w:rsid w:val="000A5484"/>
    <w:rsid w:val="000A7A82"/>
    <w:rsid w:val="000B0A0D"/>
    <w:rsid w:val="000B46F5"/>
    <w:rsid w:val="000B6F88"/>
    <w:rsid w:val="000B724D"/>
    <w:rsid w:val="000C13B9"/>
    <w:rsid w:val="000D1D32"/>
    <w:rsid w:val="000D4C9B"/>
    <w:rsid w:val="000D60F6"/>
    <w:rsid w:val="000D7FD7"/>
    <w:rsid w:val="000E1754"/>
    <w:rsid w:val="000E4F26"/>
    <w:rsid w:val="000E63D4"/>
    <w:rsid w:val="000E7002"/>
    <w:rsid w:val="000E76E6"/>
    <w:rsid w:val="000F09A0"/>
    <w:rsid w:val="000F4106"/>
    <w:rsid w:val="000F5DA7"/>
    <w:rsid w:val="000F74CF"/>
    <w:rsid w:val="00100F7A"/>
    <w:rsid w:val="00105F55"/>
    <w:rsid w:val="00107F8E"/>
    <w:rsid w:val="00111F1C"/>
    <w:rsid w:val="0011215E"/>
    <w:rsid w:val="00112E84"/>
    <w:rsid w:val="00114ABF"/>
    <w:rsid w:val="00117976"/>
    <w:rsid w:val="001256DB"/>
    <w:rsid w:val="00125A1B"/>
    <w:rsid w:val="00125D45"/>
    <w:rsid w:val="001306F5"/>
    <w:rsid w:val="0013112A"/>
    <w:rsid w:val="001330D3"/>
    <w:rsid w:val="001336C3"/>
    <w:rsid w:val="0013691E"/>
    <w:rsid w:val="001415A9"/>
    <w:rsid w:val="00145801"/>
    <w:rsid w:val="00150A68"/>
    <w:rsid w:val="00155791"/>
    <w:rsid w:val="00160898"/>
    <w:rsid w:val="001626E3"/>
    <w:rsid w:val="00164D5B"/>
    <w:rsid w:val="00166162"/>
    <w:rsid w:val="001666B9"/>
    <w:rsid w:val="001668D8"/>
    <w:rsid w:val="00170253"/>
    <w:rsid w:val="001730CE"/>
    <w:rsid w:val="00173DE2"/>
    <w:rsid w:val="00175228"/>
    <w:rsid w:val="00180B0E"/>
    <w:rsid w:val="00182D2B"/>
    <w:rsid w:val="00184B85"/>
    <w:rsid w:val="0018543E"/>
    <w:rsid w:val="00190041"/>
    <w:rsid w:val="001A1637"/>
    <w:rsid w:val="001A3243"/>
    <w:rsid w:val="001A65BA"/>
    <w:rsid w:val="001B3001"/>
    <w:rsid w:val="001B3265"/>
    <w:rsid w:val="001B462A"/>
    <w:rsid w:val="001C18B2"/>
    <w:rsid w:val="001C4E65"/>
    <w:rsid w:val="001D016D"/>
    <w:rsid w:val="001D12BA"/>
    <w:rsid w:val="001D5200"/>
    <w:rsid w:val="001D653E"/>
    <w:rsid w:val="001E0507"/>
    <w:rsid w:val="001E1654"/>
    <w:rsid w:val="001E3729"/>
    <w:rsid w:val="001E3C27"/>
    <w:rsid w:val="001F27BE"/>
    <w:rsid w:val="001F39BC"/>
    <w:rsid w:val="001F6B14"/>
    <w:rsid w:val="001F7A31"/>
    <w:rsid w:val="00200DEA"/>
    <w:rsid w:val="00206BA3"/>
    <w:rsid w:val="00207845"/>
    <w:rsid w:val="00214CFA"/>
    <w:rsid w:val="00215DD5"/>
    <w:rsid w:val="0021658C"/>
    <w:rsid w:val="00217394"/>
    <w:rsid w:val="00220799"/>
    <w:rsid w:val="00220CBE"/>
    <w:rsid w:val="00223982"/>
    <w:rsid w:val="00223AED"/>
    <w:rsid w:val="00226BD7"/>
    <w:rsid w:val="00227A50"/>
    <w:rsid w:val="002341F9"/>
    <w:rsid w:val="00235BF2"/>
    <w:rsid w:val="00235DC0"/>
    <w:rsid w:val="00236926"/>
    <w:rsid w:val="002404EF"/>
    <w:rsid w:val="002414EE"/>
    <w:rsid w:val="00242CC6"/>
    <w:rsid w:val="00246F93"/>
    <w:rsid w:val="00250742"/>
    <w:rsid w:val="00251CB0"/>
    <w:rsid w:val="00260677"/>
    <w:rsid w:val="00261575"/>
    <w:rsid w:val="00263BF1"/>
    <w:rsid w:val="00267870"/>
    <w:rsid w:val="00270020"/>
    <w:rsid w:val="00271139"/>
    <w:rsid w:val="002714ED"/>
    <w:rsid w:val="00271621"/>
    <w:rsid w:val="00273AF3"/>
    <w:rsid w:val="00280A79"/>
    <w:rsid w:val="00281DB7"/>
    <w:rsid w:val="00282DFD"/>
    <w:rsid w:val="002931F6"/>
    <w:rsid w:val="00293D80"/>
    <w:rsid w:val="00297C49"/>
    <w:rsid w:val="002A7413"/>
    <w:rsid w:val="002A79FA"/>
    <w:rsid w:val="002B1315"/>
    <w:rsid w:val="002B5A8B"/>
    <w:rsid w:val="002B68DE"/>
    <w:rsid w:val="002C1BF7"/>
    <w:rsid w:val="002D217E"/>
    <w:rsid w:val="002D4E1B"/>
    <w:rsid w:val="002D74A4"/>
    <w:rsid w:val="002E0915"/>
    <w:rsid w:val="002E1399"/>
    <w:rsid w:val="002E437A"/>
    <w:rsid w:val="002E61C8"/>
    <w:rsid w:val="002E7CB2"/>
    <w:rsid w:val="002F0DD7"/>
    <w:rsid w:val="002F249E"/>
    <w:rsid w:val="002F26B7"/>
    <w:rsid w:val="002F2A65"/>
    <w:rsid w:val="002F4B78"/>
    <w:rsid w:val="002F6CBE"/>
    <w:rsid w:val="002F7374"/>
    <w:rsid w:val="0030316B"/>
    <w:rsid w:val="00304190"/>
    <w:rsid w:val="0030527A"/>
    <w:rsid w:val="00305B22"/>
    <w:rsid w:val="00305D56"/>
    <w:rsid w:val="00306966"/>
    <w:rsid w:val="0030791E"/>
    <w:rsid w:val="00313A45"/>
    <w:rsid w:val="0031721B"/>
    <w:rsid w:val="003174A1"/>
    <w:rsid w:val="003216FA"/>
    <w:rsid w:val="00321BF0"/>
    <w:rsid w:val="00323DCF"/>
    <w:rsid w:val="00326296"/>
    <w:rsid w:val="00331A9F"/>
    <w:rsid w:val="0033315D"/>
    <w:rsid w:val="0033635A"/>
    <w:rsid w:val="00341A3B"/>
    <w:rsid w:val="00341F3B"/>
    <w:rsid w:val="003433B0"/>
    <w:rsid w:val="00344483"/>
    <w:rsid w:val="00346B6F"/>
    <w:rsid w:val="003500E9"/>
    <w:rsid w:val="003521FD"/>
    <w:rsid w:val="003547EB"/>
    <w:rsid w:val="0035677D"/>
    <w:rsid w:val="003611CA"/>
    <w:rsid w:val="00363344"/>
    <w:rsid w:val="0036523D"/>
    <w:rsid w:val="00367D88"/>
    <w:rsid w:val="003714E0"/>
    <w:rsid w:val="00372FBB"/>
    <w:rsid w:val="0037374D"/>
    <w:rsid w:val="003766FC"/>
    <w:rsid w:val="00377C82"/>
    <w:rsid w:val="003817B6"/>
    <w:rsid w:val="00382B3F"/>
    <w:rsid w:val="00383C6B"/>
    <w:rsid w:val="003850A5"/>
    <w:rsid w:val="0038779D"/>
    <w:rsid w:val="00387EB8"/>
    <w:rsid w:val="00393FB3"/>
    <w:rsid w:val="0039672C"/>
    <w:rsid w:val="00396D29"/>
    <w:rsid w:val="00397F39"/>
    <w:rsid w:val="003A0A20"/>
    <w:rsid w:val="003A1B58"/>
    <w:rsid w:val="003A2465"/>
    <w:rsid w:val="003A2C1B"/>
    <w:rsid w:val="003A4B17"/>
    <w:rsid w:val="003A6E5A"/>
    <w:rsid w:val="003B0339"/>
    <w:rsid w:val="003B5A43"/>
    <w:rsid w:val="003B5AA7"/>
    <w:rsid w:val="003B5ABE"/>
    <w:rsid w:val="003B60A1"/>
    <w:rsid w:val="003C0B6E"/>
    <w:rsid w:val="003C0FDB"/>
    <w:rsid w:val="003C2641"/>
    <w:rsid w:val="003C2C88"/>
    <w:rsid w:val="003C2F9C"/>
    <w:rsid w:val="003C368B"/>
    <w:rsid w:val="003C56E7"/>
    <w:rsid w:val="003C6D3B"/>
    <w:rsid w:val="003C79F0"/>
    <w:rsid w:val="003D1936"/>
    <w:rsid w:val="003D7F60"/>
    <w:rsid w:val="003E0E45"/>
    <w:rsid w:val="003E120D"/>
    <w:rsid w:val="003E3942"/>
    <w:rsid w:val="003E4C79"/>
    <w:rsid w:val="003F329C"/>
    <w:rsid w:val="003F58AE"/>
    <w:rsid w:val="003F650E"/>
    <w:rsid w:val="004003B2"/>
    <w:rsid w:val="00402065"/>
    <w:rsid w:val="00402E54"/>
    <w:rsid w:val="00405869"/>
    <w:rsid w:val="00406B51"/>
    <w:rsid w:val="0040724D"/>
    <w:rsid w:val="00410C07"/>
    <w:rsid w:val="0041135B"/>
    <w:rsid w:val="00413125"/>
    <w:rsid w:val="004217D6"/>
    <w:rsid w:val="00424EB8"/>
    <w:rsid w:val="0042755C"/>
    <w:rsid w:val="004371DE"/>
    <w:rsid w:val="00437E77"/>
    <w:rsid w:val="0044003C"/>
    <w:rsid w:val="00441969"/>
    <w:rsid w:val="004455C9"/>
    <w:rsid w:val="00446A66"/>
    <w:rsid w:val="00451D22"/>
    <w:rsid w:val="00452634"/>
    <w:rsid w:val="00453119"/>
    <w:rsid w:val="004570BE"/>
    <w:rsid w:val="00461186"/>
    <w:rsid w:val="00462379"/>
    <w:rsid w:val="00462DE8"/>
    <w:rsid w:val="00463D30"/>
    <w:rsid w:val="00470583"/>
    <w:rsid w:val="00470AAB"/>
    <w:rsid w:val="0047370D"/>
    <w:rsid w:val="0047540A"/>
    <w:rsid w:val="00477311"/>
    <w:rsid w:val="0047760D"/>
    <w:rsid w:val="00480D32"/>
    <w:rsid w:val="00483416"/>
    <w:rsid w:val="00483447"/>
    <w:rsid w:val="0049101D"/>
    <w:rsid w:val="004930BD"/>
    <w:rsid w:val="00493D8D"/>
    <w:rsid w:val="00493DEF"/>
    <w:rsid w:val="00495C0D"/>
    <w:rsid w:val="00495EA3"/>
    <w:rsid w:val="00495EA8"/>
    <w:rsid w:val="0049623C"/>
    <w:rsid w:val="004A0B40"/>
    <w:rsid w:val="004A0D4A"/>
    <w:rsid w:val="004A4571"/>
    <w:rsid w:val="004A699C"/>
    <w:rsid w:val="004B03CC"/>
    <w:rsid w:val="004B4CFF"/>
    <w:rsid w:val="004B565A"/>
    <w:rsid w:val="004B584C"/>
    <w:rsid w:val="004B747A"/>
    <w:rsid w:val="004C2819"/>
    <w:rsid w:val="004C30C1"/>
    <w:rsid w:val="004C6A47"/>
    <w:rsid w:val="004C6C56"/>
    <w:rsid w:val="004C716A"/>
    <w:rsid w:val="004D01DA"/>
    <w:rsid w:val="004D3017"/>
    <w:rsid w:val="004D6818"/>
    <w:rsid w:val="004E010C"/>
    <w:rsid w:val="004E113B"/>
    <w:rsid w:val="004E44A1"/>
    <w:rsid w:val="004F08D9"/>
    <w:rsid w:val="004F1ABC"/>
    <w:rsid w:val="004F597B"/>
    <w:rsid w:val="004F5ECB"/>
    <w:rsid w:val="00500DDD"/>
    <w:rsid w:val="00513346"/>
    <w:rsid w:val="00513E9D"/>
    <w:rsid w:val="00515546"/>
    <w:rsid w:val="0052019F"/>
    <w:rsid w:val="00521D88"/>
    <w:rsid w:val="00523C2B"/>
    <w:rsid w:val="00527F4F"/>
    <w:rsid w:val="005309F4"/>
    <w:rsid w:val="00531BBB"/>
    <w:rsid w:val="00531C50"/>
    <w:rsid w:val="005341E7"/>
    <w:rsid w:val="005403F9"/>
    <w:rsid w:val="0054086C"/>
    <w:rsid w:val="00540F5C"/>
    <w:rsid w:val="0054485A"/>
    <w:rsid w:val="005452D1"/>
    <w:rsid w:val="0054588F"/>
    <w:rsid w:val="0054799A"/>
    <w:rsid w:val="00550D7B"/>
    <w:rsid w:val="005561A6"/>
    <w:rsid w:val="00557F4B"/>
    <w:rsid w:val="00560704"/>
    <w:rsid w:val="00561853"/>
    <w:rsid w:val="00565C99"/>
    <w:rsid w:val="00567423"/>
    <w:rsid w:val="00570647"/>
    <w:rsid w:val="0057195F"/>
    <w:rsid w:val="005725DD"/>
    <w:rsid w:val="00576972"/>
    <w:rsid w:val="00577100"/>
    <w:rsid w:val="00577154"/>
    <w:rsid w:val="00583608"/>
    <w:rsid w:val="00587FAF"/>
    <w:rsid w:val="005921EF"/>
    <w:rsid w:val="005925C0"/>
    <w:rsid w:val="0059263F"/>
    <w:rsid w:val="0059280F"/>
    <w:rsid w:val="00592B07"/>
    <w:rsid w:val="005A4C60"/>
    <w:rsid w:val="005B1E64"/>
    <w:rsid w:val="005B5D0F"/>
    <w:rsid w:val="005B6444"/>
    <w:rsid w:val="005B6A2B"/>
    <w:rsid w:val="005C0C66"/>
    <w:rsid w:val="005C3337"/>
    <w:rsid w:val="005C4B75"/>
    <w:rsid w:val="005C5783"/>
    <w:rsid w:val="005D19D4"/>
    <w:rsid w:val="005D448F"/>
    <w:rsid w:val="005D5124"/>
    <w:rsid w:val="005D5D88"/>
    <w:rsid w:val="005D6862"/>
    <w:rsid w:val="005E17AC"/>
    <w:rsid w:val="005E187F"/>
    <w:rsid w:val="005E3A37"/>
    <w:rsid w:val="005E50CC"/>
    <w:rsid w:val="005E6E45"/>
    <w:rsid w:val="005F0AA2"/>
    <w:rsid w:val="005F1E12"/>
    <w:rsid w:val="005F2FE4"/>
    <w:rsid w:val="005F30CF"/>
    <w:rsid w:val="005F616A"/>
    <w:rsid w:val="005F627A"/>
    <w:rsid w:val="005F7B4B"/>
    <w:rsid w:val="00601898"/>
    <w:rsid w:val="00603372"/>
    <w:rsid w:val="00603777"/>
    <w:rsid w:val="00607D27"/>
    <w:rsid w:val="0061186F"/>
    <w:rsid w:val="006164D1"/>
    <w:rsid w:val="00616C4F"/>
    <w:rsid w:val="00617940"/>
    <w:rsid w:val="006207DE"/>
    <w:rsid w:val="0062176D"/>
    <w:rsid w:val="00622C06"/>
    <w:rsid w:val="006264DE"/>
    <w:rsid w:val="00626F47"/>
    <w:rsid w:val="00630D8B"/>
    <w:rsid w:val="0063157A"/>
    <w:rsid w:val="0064044B"/>
    <w:rsid w:val="00641583"/>
    <w:rsid w:val="0064196E"/>
    <w:rsid w:val="00641BEB"/>
    <w:rsid w:val="00644B06"/>
    <w:rsid w:val="006454B5"/>
    <w:rsid w:val="00645B45"/>
    <w:rsid w:val="00646422"/>
    <w:rsid w:val="00651DDB"/>
    <w:rsid w:val="00652384"/>
    <w:rsid w:val="006532F1"/>
    <w:rsid w:val="006600F3"/>
    <w:rsid w:val="0066168A"/>
    <w:rsid w:val="006617C4"/>
    <w:rsid w:val="00663E0D"/>
    <w:rsid w:val="00664F19"/>
    <w:rsid w:val="006675B8"/>
    <w:rsid w:val="00673A80"/>
    <w:rsid w:val="00673ED0"/>
    <w:rsid w:val="006741D2"/>
    <w:rsid w:val="00675ABF"/>
    <w:rsid w:val="00677F98"/>
    <w:rsid w:val="00682221"/>
    <w:rsid w:val="00686BB6"/>
    <w:rsid w:val="00687C72"/>
    <w:rsid w:val="00687D75"/>
    <w:rsid w:val="006978F9"/>
    <w:rsid w:val="006B1A87"/>
    <w:rsid w:val="006B2220"/>
    <w:rsid w:val="006B52BC"/>
    <w:rsid w:val="006C4B31"/>
    <w:rsid w:val="006C5B51"/>
    <w:rsid w:val="006C6494"/>
    <w:rsid w:val="006D43E2"/>
    <w:rsid w:val="006D684B"/>
    <w:rsid w:val="006E110D"/>
    <w:rsid w:val="006E55B5"/>
    <w:rsid w:val="006F1B79"/>
    <w:rsid w:val="0070021D"/>
    <w:rsid w:val="007017D5"/>
    <w:rsid w:val="00701E2B"/>
    <w:rsid w:val="0070209D"/>
    <w:rsid w:val="0070565C"/>
    <w:rsid w:val="0071268B"/>
    <w:rsid w:val="007143C9"/>
    <w:rsid w:val="007152FA"/>
    <w:rsid w:val="0071605A"/>
    <w:rsid w:val="00717B00"/>
    <w:rsid w:val="00717F15"/>
    <w:rsid w:val="0072134A"/>
    <w:rsid w:val="007249E4"/>
    <w:rsid w:val="00725213"/>
    <w:rsid w:val="00732B45"/>
    <w:rsid w:val="007376E4"/>
    <w:rsid w:val="00742FD5"/>
    <w:rsid w:val="007447B9"/>
    <w:rsid w:val="007504DF"/>
    <w:rsid w:val="00753DB1"/>
    <w:rsid w:val="00760B09"/>
    <w:rsid w:val="007655FF"/>
    <w:rsid w:val="00765D57"/>
    <w:rsid w:val="007669F0"/>
    <w:rsid w:val="007750C8"/>
    <w:rsid w:val="007763AA"/>
    <w:rsid w:val="007771AD"/>
    <w:rsid w:val="00777AC0"/>
    <w:rsid w:val="00781121"/>
    <w:rsid w:val="0078182E"/>
    <w:rsid w:val="0078204F"/>
    <w:rsid w:val="00782824"/>
    <w:rsid w:val="00792473"/>
    <w:rsid w:val="007938A2"/>
    <w:rsid w:val="00795F6D"/>
    <w:rsid w:val="007A240E"/>
    <w:rsid w:val="007A3EED"/>
    <w:rsid w:val="007A695A"/>
    <w:rsid w:val="007A6EB4"/>
    <w:rsid w:val="007B14D7"/>
    <w:rsid w:val="007B526A"/>
    <w:rsid w:val="007B66AE"/>
    <w:rsid w:val="007B6CDD"/>
    <w:rsid w:val="007C0869"/>
    <w:rsid w:val="007C63A7"/>
    <w:rsid w:val="007D01D0"/>
    <w:rsid w:val="007D1009"/>
    <w:rsid w:val="007D5279"/>
    <w:rsid w:val="007D7958"/>
    <w:rsid w:val="007E2B6C"/>
    <w:rsid w:val="007E325B"/>
    <w:rsid w:val="007E563C"/>
    <w:rsid w:val="007F0722"/>
    <w:rsid w:val="0080195D"/>
    <w:rsid w:val="00801E96"/>
    <w:rsid w:val="00802A6A"/>
    <w:rsid w:val="008069E1"/>
    <w:rsid w:val="00806C4C"/>
    <w:rsid w:val="0081022E"/>
    <w:rsid w:val="0081043F"/>
    <w:rsid w:val="0081454E"/>
    <w:rsid w:val="00814AD9"/>
    <w:rsid w:val="00814BA0"/>
    <w:rsid w:val="00817206"/>
    <w:rsid w:val="008232E0"/>
    <w:rsid w:val="0082473D"/>
    <w:rsid w:val="00824839"/>
    <w:rsid w:val="00826B10"/>
    <w:rsid w:val="00831796"/>
    <w:rsid w:val="00835585"/>
    <w:rsid w:val="008358ED"/>
    <w:rsid w:val="00836A8B"/>
    <w:rsid w:val="008427B1"/>
    <w:rsid w:val="0084395A"/>
    <w:rsid w:val="00845B08"/>
    <w:rsid w:val="00851E87"/>
    <w:rsid w:val="00852BB9"/>
    <w:rsid w:val="00853B2C"/>
    <w:rsid w:val="008571F7"/>
    <w:rsid w:val="00860D75"/>
    <w:rsid w:val="008639DB"/>
    <w:rsid w:val="008639FD"/>
    <w:rsid w:val="00863E84"/>
    <w:rsid w:val="00864838"/>
    <w:rsid w:val="008651C7"/>
    <w:rsid w:val="008668D9"/>
    <w:rsid w:val="008707BB"/>
    <w:rsid w:val="00872A56"/>
    <w:rsid w:val="00874CE8"/>
    <w:rsid w:val="00875CE4"/>
    <w:rsid w:val="00876723"/>
    <w:rsid w:val="00884E64"/>
    <w:rsid w:val="00885519"/>
    <w:rsid w:val="00885A70"/>
    <w:rsid w:val="008865B0"/>
    <w:rsid w:val="008877E8"/>
    <w:rsid w:val="008948C0"/>
    <w:rsid w:val="008B2048"/>
    <w:rsid w:val="008B40F2"/>
    <w:rsid w:val="008C11AC"/>
    <w:rsid w:val="008C4747"/>
    <w:rsid w:val="008C6948"/>
    <w:rsid w:val="008C6EF2"/>
    <w:rsid w:val="008C7405"/>
    <w:rsid w:val="008C7A26"/>
    <w:rsid w:val="008D41C3"/>
    <w:rsid w:val="008D5E07"/>
    <w:rsid w:val="008E0243"/>
    <w:rsid w:val="008E0B2B"/>
    <w:rsid w:val="008E2E1F"/>
    <w:rsid w:val="008E6502"/>
    <w:rsid w:val="008F116C"/>
    <w:rsid w:val="008F131F"/>
    <w:rsid w:val="008F3C70"/>
    <w:rsid w:val="008F634C"/>
    <w:rsid w:val="008F7BE2"/>
    <w:rsid w:val="00901826"/>
    <w:rsid w:val="009031B6"/>
    <w:rsid w:val="00914C93"/>
    <w:rsid w:val="00920208"/>
    <w:rsid w:val="009312CA"/>
    <w:rsid w:val="00931E25"/>
    <w:rsid w:val="00933DFD"/>
    <w:rsid w:val="00934AB2"/>
    <w:rsid w:val="0093682B"/>
    <w:rsid w:val="00936FA5"/>
    <w:rsid w:val="00940DB3"/>
    <w:rsid w:val="00941E66"/>
    <w:rsid w:val="00956048"/>
    <w:rsid w:val="0095710D"/>
    <w:rsid w:val="00972223"/>
    <w:rsid w:val="00982009"/>
    <w:rsid w:val="00985921"/>
    <w:rsid w:val="00986F6E"/>
    <w:rsid w:val="009900CD"/>
    <w:rsid w:val="0099155C"/>
    <w:rsid w:val="00992815"/>
    <w:rsid w:val="00994DB2"/>
    <w:rsid w:val="00994DBC"/>
    <w:rsid w:val="00995185"/>
    <w:rsid w:val="009963F4"/>
    <w:rsid w:val="009A4612"/>
    <w:rsid w:val="009A593F"/>
    <w:rsid w:val="009A691B"/>
    <w:rsid w:val="009B3CF0"/>
    <w:rsid w:val="009B4322"/>
    <w:rsid w:val="009B5AFF"/>
    <w:rsid w:val="009C5862"/>
    <w:rsid w:val="009C7F56"/>
    <w:rsid w:val="009E4A68"/>
    <w:rsid w:val="009F1EB8"/>
    <w:rsid w:val="009F48B3"/>
    <w:rsid w:val="009F54E2"/>
    <w:rsid w:val="009F5B47"/>
    <w:rsid w:val="00A00624"/>
    <w:rsid w:val="00A0084A"/>
    <w:rsid w:val="00A017C1"/>
    <w:rsid w:val="00A04D36"/>
    <w:rsid w:val="00A11055"/>
    <w:rsid w:val="00A11081"/>
    <w:rsid w:val="00A112B6"/>
    <w:rsid w:val="00A121F7"/>
    <w:rsid w:val="00A12742"/>
    <w:rsid w:val="00A12F4E"/>
    <w:rsid w:val="00A13816"/>
    <w:rsid w:val="00A15AA2"/>
    <w:rsid w:val="00A16EF3"/>
    <w:rsid w:val="00A17B67"/>
    <w:rsid w:val="00A2163E"/>
    <w:rsid w:val="00A22B10"/>
    <w:rsid w:val="00A265F5"/>
    <w:rsid w:val="00A26CA5"/>
    <w:rsid w:val="00A34B6A"/>
    <w:rsid w:val="00A37A29"/>
    <w:rsid w:val="00A42494"/>
    <w:rsid w:val="00A47B6E"/>
    <w:rsid w:val="00A50320"/>
    <w:rsid w:val="00A50D4B"/>
    <w:rsid w:val="00A514A3"/>
    <w:rsid w:val="00A523FA"/>
    <w:rsid w:val="00A56378"/>
    <w:rsid w:val="00A56AFA"/>
    <w:rsid w:val="00A60171"/>
    <w:rsid w:val="00A60317"/>
    <w:rsid w:val="00A772A7"/>
    <w:rsid w:val="00A820C5"/>
    <w:rsid w:val="00A82E5C"/>
    <w:rsid w:val="00A830B0"/>
    <w:rsid w:val="00A839E6"/>
    <w:rsid w:val="00A842A1"/>
    <w:rsid w:val="00A867C7"/>
    <w:rsid w:val="00A869C2"/>
    <w:rsid w:val="00A93D9B"/>
    <w:rsid w:val="00AA17ED"/>
    <w:rsid w:val="00AA3556"/>
    <w:rsid w:val="00AA36B8"/>
    <w:rsid w:val="00AA3F2F"/>
    <w:rsid w:val="00AA7699"/>
    <w:rsid w:val="00AB0994"/>
    <w:rsid w:val="00AB250A"/>
    <w:rsid w:val="00AB28A3"/>
    <w:rsid w:val="00AB2B5C"/>
    <w:rsid w:val="00AB2B5D"/>
    <w:rsid w:val="00AB676D"/>
    <w:rsid w:val="00AB7084"/>
    <w:rsid w:val="00AC0072"/>
    <w:rsid w:val="00AC1912"/>
    <w:rsid w:val="00AC23B7"/>
    <w:rsid w:val="00AC4A09"/>
    <w:rsid w:val="00AC5F8C"/>
    <w:rsid w:val="00AD15EA"/>
    <w:rsid w:val="00AD33EF"/>
    <w:rsid w:val="00AD6BDD"/>
    <w:rsid w:val="00AD7A6A"/>
    <w:rsid w:val="00AF01F8"/>
    <w:rsid w:val="00AF26E8"/>
    <w:rsid w:val="00AF697B"/>
    <w:rsid w:val="00B00BF2"/>
    <w:rsid w:val="00B05DE6"/>
    <w:rsid w:val="00B16332"/>
    <w:rsid w:val="00B169BD"/>
    <w:rsid w:val="00B16BB8"/>
    <w:rsid w:val="00B1777A"/>
    <w:rsid w:val="00B25178"/>
    <w:rsid w:val="00B265C8"/>
    <w:rsid w:val="00B272E6"/>
    <w:rsid w:val="00B275B0"/>
    <w:rsid w:val="00B27904"/>
    <w:rsid w:val="00B303E9"/>
    <w:rsid w:val="00B30F3F"/>
    <w:rsid w:val="00B35271"/>
    <w:rsid w:val="00B3598F"/>
    <w:rsid w:val="00B35A8C"/>
    <w:rsid w:val="00B372D6"/>
    <w:rsid w:val="00B402F6"/>
    <w:rsid w:val="00B43EB3"/>
    <w:rsid w:val="00B4750C"/>
    <w:rsid w:val="00B476F2"/>
    <w:rsid w:val="00B50C3E"/>
    <w:rsid w:val="00B540D4"/>
    <w:rsid w:val="00B61F29"/>
    <w:rsid w:val="00B643D8"/>
    <w:rsid w:val="00B64A74"/>
    <w:rsid w:val="00B67470"/>
    <w:rsid w:val="00B70542"/>
    <w:rsid w:val="00B70F41"/>
    <w:rsid w:val="00B734F0"/>
    <w:rsid w:val="00B7438B"/>
    <w:rsid w:val="00B861A4"/>
    <w:rsid w:val="00B90DB2"/>
    <w:rsid w:val="00B9110B"/>
    <w:rsid w:val="00B95557"/>
    <w:rsid w:val="00B96128"/>
    <w:rsid w:val="00B973DF"/>
    <w:rsid w:val="00BA13D1"/>
    <w:rsid w:val="00BA2B11"/>
    <w:rsid w:val="00BA52EE"/>
    <w:rsid w:val="00BA5A7D"/>
    <w:rsid w:val="00BA7CE1"/>
    <w:rsid w:val="00BB2E56"/>
    <w:rsid w:val="00BB483A"/>
    <w:rsid w:val="00BB4CFD"/>
    <w:rsid w:val="00BC25EB"/>
    <w:rsid w:val="00BC77F2"/>
    <w:rsid w:val="00BE04E5"/>
    <w:rsid w:val="00BE5854"/>
    <w:rsid w:val="00BE7EE6"/>
    <w:rsid w:val="00BF4F2D"/>
    <w:rsid w:val="00C0030E"/>
    <w:rsid w:val="00C069F5"/>
    <w:rsid w:val="00C16C9A"/>
    <w:rsid w:val="00C229B4"/>
    <w:rsid w:val="00C24A4A"/>
    <w:rsid w:val="00C25328"/>
    <w:rsid w:val="00C264E4"/>
    <w:rsid w:val="00C35F7F"/>
    <w:rsid w:val="00C400D2"/>
    <w:rsid w:val="00C409E0"/>
    <w:rsid w:val="00C43065"/>
    <w:rsid w:val="00C43CAC"/>
    <w:rsid w:val="00C43F50"/>
    <w:rsid w:val="00C44262"/>
    <w:rsid w:val="00C4688F"/>
    <w:rsid w:val="00C510DF"/>
    <w:rsid w:val="00C51CC5"/>
    <w:rsid w:val="00C54B24"/>
    <w:rsid w:val="00C57233"/>
    <w:rsid w:val="00C60E97"/>
    <w:rsid w:val="00C677D0"/>
    <w:rsid w:val="00C67F8E"/>
    <w:rsid w:val="00C725BE"/>
    <w:rsid w:val="00C7277F"/>
    <w:rsid w:val="00C75E25"/>
    <w:rsid w:val="00C825FB"/>
    <w:rsid w:val="00C82CFE"/>
    <w:rsid w:val="00C86C22"/>
    <w:rsid w:val="00C91728"/>
    <w:rsid w:val="00C92989"/>
    <w:rsid w:val="00C94C51"/>
    <w:rsid w:val="00CA2933"/>
    <w:rsid w:val="00CA394C"/>
    <w:rsid w:val="00CA48A5"/>
    <w:rsid w:val="00CA7C08"/>
    <w:rsid w:val="00CB380B"/>
    <w:rsid w:val="00CB3E5B"/>
    <w:rsid w:val="00CB51C1"/>
    <w:rsid w:val="00CB52E4"/>
    <w:rsid w:val="00CB7A5A"/>
    <w:rsid w:val="00CC09EE"/>
    <w:rsid w:val="00CC34E6"/>
    <w:rsid w:val="00CC4704"/>
    <w:rsid w:val="00CC48E0"/>
    <w:rsid w:val="00CC63B6"/>
    <w:rsid w:val="00CC78E0"/>
    <w:rsid w:val="00CD0EAF"/>
    <w:rsid w:val="00CD2E4D"/>
    <w:rsid w:val="00CD35A7"/>
    <w:rsid w:val="00CD4BD3"/>
    <w:rsid w:val="00CE41DB"/>
    <w:rsid w:val="00CE5EB7"/>
    <w:rsid w:val="00CE6169"/>
    <w:rsid w:val="00CF0DB3"/>
    <w:rsid w:val="00CF2778"/>
    <w:rsid w:val="00CF33C6"/>
    <w:rsid w:val="00CF5599"/>
    <w:rsid w:val="00CF5A3B"/>
    <w:rsid w:val="00CF63EC"/>
    <w:rsid w:val="00CF6929"/>
    <w:rsid w:val="00D00487"/>
    <w:rsid w:val="00D016F9"/>
    <w:rsid w:val="00D07B05"/>
    <w:rsid w:val="00D10C6C"/>
    <w:rsid w:val="00D13621"/>
    <w:rsid w:val="00D152BE"/>
    <w:rsid w:val="00D1612C"/>
    <w:rsid w:val="00D214DA"/>
    <w:rsid w:val="00D21AE9"/>
    <w:rsid w:val="00D225CD"/>
    <w:rsid w:val="00D22670"/>
    <w:rsid w:val="00D23175"/>
    <w:rsid w:val="00D23213"/>
    <w:rsid w:val="00D23468"/>
    <w:rsid w:val="00D30EC4"/>
    <w:rsid w:val="00D32429"/>
    <w:rsid w:val="00D331EA"/>
    <w:rsid w:val="00D337EE"/>
    <w:rsid w:val="00D3586C"/>
    <w:rsid w:val="00D36D55"/>
    <w:rsid w:val="00D4071A"/>
    <w:rsid w:val="00D461C0"/>
    <w:rsid w:val="00D50D59"/>
    <w:rsid w:val="00D5478D"/>
    <w:rsid w:val="00D572A7"/>
    <w:rsid w:val="00D63F2A"/>
    <w:rsid w:val="00D64B3A"/>
    <w:rsid w:val="00D744A5"/>
    <w:rsid w:val="00D74A0D"/>
    <w:rsid w:val="00D8183D"/>
    <w:rsid w:val="00D832C3"/>
    <w:rsid w:val="00D834F7"/>
    <w:rsid w:val="00D926E4"/>
    <w:rsid w:val="00D938E8"/>
    <w:rsid w:val="00D93C02"/>
    <w:rsid w:val="00D94EC1"/>
    <w:rsid w:val="00DA053D"/>
    <w:rsid w:val="00DA214E"/>
    <w:rsid w:val="00DA55EC"/>
    <w:rsid w:val="00DB2C43"/>
    <w:rsid w:val="00DB2F5A"/>
    <w:rsid w:val="00DB6B22"/>
    <w:rsid w:val="00DB7146"/>
    <w:rsid w:val="00DC0041"/>
    <w:rsid w:val="00DC638A"/>
    <w:rsid w:val="00DC782F"/>
    <w:rsid w:val="00DD2994"/>
    <w:rsid w:val="00DD2D87"/>
    <w:rsid w:val="00DD4024"/>
    <w:rsid w:val="00DD6891"/>
    <w:rsid w:val="00DE13C0"/>
    <w:rsid w:val="00DE30BE"/>
    <w:rsid w:val="00DF41A4"/>
    <w:rsid w:val="00E01528"/>
    <w:rsid w:val="00E0181D"/>
    <w:rsid w:val="00E0224E"/>
    <w:rsid w:val="00E04FBF"/>
    <w:rsid w:val="00E076A5"/>
    <w:rsid w:val="00E11315"/>
    <w:rsid w:val="00E13682"/>
    <w:rsid w:val="00E22344"/>
    <w:rsid w:val="00E268D9"/>
    <w:rsid w:val="00E3004C"/>
    <w:rsid w:val="00E30731"/>
    <w:rsid w:val="00E33E07"/>
    <w:rsid w:val="00E341FD"/>
    <w:rsid w:val="00E343E8"/>
    <w:rsid w:val="00E41BBC"/>
    <w:rsid w:val="00E47E60"/>
    <w:rsid w:val="00E5165A"/>
    <w:rsid w:val="00E517CD"/>
    <w:rsid w:val="00E52F3F"/>
    <w:rsid w:val="00E52F6E"/>
    <w:rsid w:val="00E539D7"/>
    <w:rsid w:val="00E54BAB"/>
    <w:rsid w:val="00E73020"/>
    <w:rsid w:val="00E7450B"/>
    <w:rsid w:val="00E75621"/>
    <w:rsid w:val="00E76F66"/>
    <w:rsid w:val="00E77622"/>
    <w:rsid w:val="00E82507"/>
    <w:rsid w:val="00E8524E"/>
    <w:rsid w:val="00E86600"/>
    <w:rsid w:val="00E931C2"/>
    <w:rsid w:val="00E93F97"/>
    <w:rsid w:val="00E94F11"/>
    <w:rsid w:val="00E96192"/>
    <w:rsid w:val="00E979DF"/>
    <w:rsid w:val="00EA2398"/>
    <w:rsid w:val="00EA2E98"/>
    <w:rsid w:val="00EA51DD"/>
    <w:rsid w:val="00EA5296"/>
    <w:rsid w:val="00EA54DB"/>
    <w:rsid w:val="00EB0FB0"/>
    <w:rsid w:val="00EB22C4"/>
    <w:rsid w:val="00EB3C34"/>
    <w:rsid w:val="00EB458E"/>
    <w:rsid w:val="00EB5BFA"/>
    <w:rsid w:val="00EC1982"/>
    <w:rsid w:val="00EC2FD6"/>
    <w:rsid w:val="00EC3897"/>
    <w:rsid w:val="00EC5528"/>
    <w:rsid w:val="00ED07DB"/>
    <w:rsid w:val="00ED2B67"/>
    <w:rsid w:val="00ED31F0"/>
    <w:rsid w:val="00ED4244"/>
    <w:rsid w:val="00ED4DE9"/>
    <w:rsid w:val="00ED53AE"/>
    <w:rsid w:val="00ED61CD"/>
    <w:rsid w:val="00ED61D8"/>
    <w:rsid w:val="00EE07FF"/>
    <w:rsid w:val="00EE0A38"/>
    <w:rsid w:val="00EE6780"/>
    <w:rsid w:val="00EF1C00"/>
    <w:rsid w:val="00EF4459"/>
    <w:rsid w:val="00F06187"/>
    <w:rsid w:val="00F074D6"/>
    <w:rsid w:val="00F11E1D"/>
    <w:rsid w:val="00F13C2B"/>
    <w:rsid w:val="00F17A2C"/>
    <w:rsid w:val="00F238F9"/>
    <w:rsid w:val="00F2495D"/>
    <w:rsid w:val="00F2639A"/>
    <w:rsid w:val="00F26C71"/>
    <w:rsid w:val="00F305AA"/>
    <w:rsid w:val="00F34B72"/>
    <w:rsid w:val="00F3646F"/>
    <w:rsid w:val="00F43403"/>
    <w:rsid w:val="00F44B00"/>
    <w:rsid w:val="00F44CF7"/>
    <w:rsid w:val="00F4626A"/>
    <w:rsid w:val="00F467E6"/>
    <w:rsid w:val="00F54D08"/>
    <w:rsid w:val="00F56D6A"/>
    <w:rsid w:val="00F633FD"/>
    <w:rsid w:val="00F639B3"/>
    <w:rsid w:val="00F63CF2"/>
    <w:rsid w:val="00F7005D"/>
    <w:rsid w:val="00F72CC7"/>
    <w:rsid w:val="00F73CCF"/>
    <w:rsid w:val="00F81F65"/>
    <w:rsid w:val="00F840E2"/>
    <w:rsid w:val="00F84CBC"/>
    <w:rsid w:val="00F86FA0"/>
    <w:rsid w:val="00F87545"/>
    <w:rsid w:val="00F915D2"/>
    <w:rsid w:val="00F91B9F"/>
    <w:rsid w:val="00F92B39"/>
    <w:rsid w:val="00F92F85"/>
    <w:rsid w:val="00F9341D"/>
    <w:rsid w:val="00F961E8"/>
    <w:rsid w:val="00F9754B"/>
    <w:rsid w:val="00FA0F4A"/>
    <w:rsid w:val="00FA4F43"/>
    <w:rsid w:val="00FA62AB"/>
    <w:rsid w:val="00FA7185"/>
    <w:rsid w:val="00FB15A0"/>
    <w:rsid w:val="00FB5CD1"/>
    <w:rsid w:val="00FC0B7E"/>
    <w:rsid w:val="00FC148A"/>
    <w:rsid w:val="00FC6348"/>
    <w:rsid w:val="00FC751A"/>
    <w:rsid w:val="00FD06A3"/>
    <w:rsid w:val="00FD0895"/>
    <w:rsid w:val="00FD4F59"/>
    <w:rsid w:val="00FE0EFD"/>
    <w:rsid w:val="00FE1029"/>
    <w:rsid w:val="00FE42BE"/>
    <w:rsid w:val="00FE44E4"/>
    <w:rsid w:val="00FE4827"/>
    <w:rsid w:val="00FE593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6AE3D6E7-2A45-4EAE-B9F0-923C57DA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B3C34"/>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styleId="NormalWeb">
    <w:name w:val="Normal (Web)"/>
    <w:basedOn w:val="Normal"/>
    <w:uiPriority w:val="99"/>
    <w:unhideWhenUsed/>
    <w:rsid w:val="00D3586C"/>
    <w:pPr>
      <w:spacing w:before="100" w:beforeAutospacing="1" w:after="100" w:afterAutospacing="1"/>
    </w:pPr>
    <w:rPr>
      <w:lang w:val="en-US"/>
    </w:rPr>
  </w:style>
  <w:style w:type="paragraph" w:styleId="NoSpacing">
    <w:name w:val="No Spacing"/>
    <w:uiPriority w:val="1"/>
    <w:qFormat/>
    <w:rsid w:val="004C6A47"/>
    <w:pPr>
      <w:spacing w:after="0" w:line="240" w:lineRule="auto"/>
    </w:pPr>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EB3C3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703823">
      <w:bodyDiv w:val="1"/>
      <w:marLeft w:val="0"/>
      <w:marRight w:val="0"/>
      <w:marTop w:val="0"/>
      <w:marBottom w:val="0"/>
      <w:divBdr>
        <w:top w:val="none" w:sz="0" w:space="0" w:color="auto"/>
        <w:left w:val="none" w:sz="0" w:space="0" w:color="auto"/>
        <w:bottom w:val="none" w:sz="0" w:space="0" w:color="auto"/>
        <w:right w:val="none" w:sz="0" w:space="0" w:color="auto"/>
      </w:divBdr>
      <w:divsChild>
        <w:div w:id="1296715210">
          <w:marLeft w:val="274"/>
          <w:marRight w:val="0"/>
          <w:marTop w:val="0"/>
          <w:marBottom w:val="0"/>
          <w:divBdr>
            <w:top w:val="none" w:sz="0" w:space="0" w:color="auto"/>
            <w:left w:val="none" w:sz="0" w:space="0" w:color="auto"/>
            <w:bottom w:val="none" w:sz="0" w:space="0" w:color="auto"/>
            <w:right w:val="none" w:sz="0" w:space="0" w:color="auto"/>
          </w:divBdr>
        </w:div>
        <w:div w:id="427897149">
          <w:marLeft w:val="274"/>
          <w:marRight w:val="0"/>
          <w:marTop w:val="0"/>
          <w:marBottom w:val="0"/>
          <w:divBdr>
            <w:top w:val="none" w:sz="0" w:space="0" w:color="auto"/>
            <w:left w:val="none" w:sz="0" w:space="0" w:color="auto"/>
            <w:bottom w:val="none" w:sz="0" w:space="0" w:color="auto"/>
            <w:right w:val="none" w:sz="0" w:space="0" w:color="auto"/>
          </w:divBdr>
        </w:div>
        <w:div w:id="1802765660">
          <w:marLeft w:val="274"/>
          <w:marRight w:val="0"/>
          <w:marTop w:val="0"/>
          <w:marBottom w:val="0"/>
          <w:divBdr>
            <w:top w:val="none" w:sz="0" w:space="0" w:color="auto"/>
            <w:left w:val="none" w:sz="0" w:space="0" w:color="auto"/>
            <w:bottom w:val="none" w:sz="0" w:space="0" w:color="auto"/>
            <w:right w:val="none" w:sz="0" w:space="0" w:color="auto"/>
          </w:divBdr>
        </w:div>
        <w:div w:id="2101294729">
          <w:marLeft w:val="274"/>
          <w:marRight w:val="0"/>
          <w:marTop w:val="0"/>
          <w:marBottom w:val="0"/>
          <w:divBdr>
            <w:top w:val="none" w:sz="0" w:space="0" w:color="auto"/>
            <w:left w:val="none" w:sz="0" w:space="0" w:color="auto"/>
            <w:bottom w:val="none" w:sz="0" w:space="0" w:color="auto"/>
            <w:right w:val="none" w:sz="0" w:space="0" w:color="auto"/>
          </w:divBdr>
        </w:div>
        <w:div w:id="2049866827">
          <w:marLeft w:val="274"/>
          <w:marRight w:val="0"/>
          <w:marTop w:val="0"/>
          <w:marBottom w:val="0"/>
          <w:divBdr>
            <w:top w:val="none" w:sz="0" w:space="0" w:color="auto"/>
            <w:left w:val="none" w:sz="0" w:space="0" w:color="auto"/>
            <w:bottom w:val="none" w:sz="0" w:space="0" w:color="auto"/>
            <w:right w:val="none" w:sz="0" w:space="0" w:color="auto"/>
          </w:divBdr>
        </w:div>
        <w:div w:id="1549608425">
          <w:marLeft w:val="274"/>
          <w:marRight w:val="0"/>
          <w:marTop w:val="0"/>
          <w:marBottom w:val="0"/>
          <w:divBdr>
            <w:top w:val="none" w:sz="0" w:space="0" w:color="auto"/>
            <w:left w:val="none" w:sz="0" w:space="0" w:color="auto"/>
            <w:bottom w:val="none" w:sz="0" w:space="0" w:color="auto"/>
            <w:right w:val="none" w:sz="0" w:space="0" w:color="auto"/>
          </w:divBdr>
        </w:div>
        <w:div w:id="571090147">
          <w:marLeft w:val="274"/>
          <w:marRight w:val="0"/>
          <w:marTop w:val="0"/>
          <w:marBottom w:val="0"/>
          <w:divBdr>
            <w:top w:val="none" w:sz="0" w:space="0" w:color="auto"/>
            <w:left w:val="none" w:sz="0" w:space="0" w:color="auto"/>
            <w:bottom w:val="none" w:sz="0" w:space="0" w:color="auto"/>
            <w:right w:val="none" w:sz="0" w:space="0" w:color="auto"/>
          </w:divBdr>
        </w:div>
        <w:div w:id="282467314">
          <w:marLeft w:val="274"/>
          <w:marRight w:val="0"/>
          <w:marTop w:val="0"/>
          <w:marBottom w:val="0"/>
          <w:divBdr>
            <w:top w:val="none" w:sz="0" w:space="0" w:color="auto"/>
            <w:left w:val="none" w:sz="0" w:space="0" w:color="auto"/>
            <w:bottom w:val="none" w:sz="0" w:space="0" w:color="auto"/>
            <w:right w:val="none" w:sz="0" w:space="0" w:color="auto"/>
          </w:divBdr>
        </w:div>
        <w:div w:id="86273743">
          <w:marLeft w:val="274"/>
          <w:marRight w:val="0"/>
          <w:marTop w:val="0"/>
          <w:marBottom w:val="0"/>
          <w:divBdr>
            <w:top w:val="none" w:sz="0" w:space="0" w:color="auto"/>
            <w:left w:val="none" w:sz="0" w:space="0" w:color="auto"/>
            <w:bottom w:val="none" w:sz="0" w:space="0" w:color="auto"/>
            <w:right w:val="none" w:sz="0" w:space="0" w:color="auto"/>
          </w:divBdr>
        </w:div>
        <w:div w:id="1202790339">
          <w:marLeft w:val="274"/>
          <w:marRight w:val="0"/>
          <w:marTop w:val="0"/>
          <w:marBottom w:val="0"/>
          <w:divBdr>
            <w:top w:val="none" w:sz="0" w:space="0" w:color="auto"/>
            <w:left w:val="none" w:sz="0" w:space="0" w:color="auto"/>
            <w:bottom w:val="none" w:sz="0" w:space="0" w:color="auto"/>
            <w:right w:val="none" w:sz="0" w:space="0" w:color="auto"/>
          </w:divBdr>
        </w:div>
        <w:div w:id="802429441">
          <w:marLeft w:val="274"/>
          <w:marRight w:val="0"/>
          <w:marTop w:val="0"/>
          <w:marBottom w:val="0"/>
          <w:divBdr>
            <w:top w:val="none" w:sz="0" w:space="0" w:color="auto"/>
            <w:left w:val="none" w:sz="0" w:space="0" w:color="auto"/>
            <w:bottom w:val="none" w:sz="0" w:space="0" w:color="auto"/>
            <w:right w:val="none" w:sz="0" w:space="0" w:color="auto"/>
          </w:divBdr>
        </w:div>
        <w:div w:id="25956304">
          <w:marLeft w:val="274"/>
          <w:marRight w:val="0"/>
          <w:marTop w:val="0"/>
          <w:marBottom w:val="0"/>
          <w:divBdr>
            <w:top w:val="none" w:sz="0" w:space="0" w:color="auto"/>
            <w:left w:val="none" w:sz="0" w:space="0" w:color="auto"/>
            <w:bottom w:val="none" w:sz="0" w:space="0" w:color="auto"/>
            <w:right w:val="none" w:sz="0" w:space="0" w:color="auto"/>
          </w:divBdr>
        </w:div>
      </w:divsChild>
    </w:div>
    <w:div w:id="655693170">
      <w:bodyDiv w:val="1"/>
      <w:marLeft w:val="0"/>
      <w:marRight w:val="0"/>
      <w:marTop w:val="0"/>
      <w:marBottom w:val="0"/>
      <w:divBdr>
        <w:top w:val="none" w:sz="0" w:space="0" w:color="auto"/>
        <w:left w:val="none" w:sz="0" w:space="0" w:color="auto"/>
        <w:bottom w:val="none" w:sz="0" w:space="0" w:color="auto"/>
        <w:right w:val="none" w:sz="0" w:space="0" w:color="auto"/>
      </w:divBdr>
      <w:divsChild>
        <w:div w:id="8723442">
          <w:marLeft w:val="274"/>
          <w:marRight w:val="0"/>
          <w:marTop w:val="0"/>
          <w:marBottom w:val="0"/>
          <w:divBdr>
            <w:top w:val="none" w:sz="0" w:space="0" w:color="auto"/>
            <w:left w:val="none" w:sz="0" w:space="0" w:color="auto"/>
            <w:bottom w:val="none" w:sz="0" w:space="0" w:color="auto"/>
            <w:right w:val="none" w:sz="0" w:space="0" w:color="auto"/>
          </w:divBdr>
        </w:div>
      </w:divsChild>
    </w:div>
    <w:div w:id="683633539">
      <w:bodyDiv w:val="1"/>
      <w:marLeft w:val="0"/>
      <w:marRight w:val="0"/>
      <w:marTop w:val="0"/>
      <w:marBottom w:val="0"/>
      <w:divBdr>
        <w:top w:val="none" w:sz="0" w:space="0" w:color="auto"/>
        <w:left w:val="none" w:sz="0" w:space="0" w:color="auto"/>
        <w:bottom w:val="none" w:sz="0" w:space="0" w:color="auto"/>
        <w:right w:val="none" w:sz="0" w:space="0" w:color="auto"/>
      </w:divBdr>
      <w:divsChild>
        <w:div w:id="596062573">
          <w:marLeft w:val="274"/>
          <w:marRight w:val="0"/>
          <w:marTop w:val="0"/>
          <w:marBottom w:val="0"/>
          <w:divBdr>
            <w:top w:val="none" w:sz="0" w:space="0" w:color="auto"/>
            <w:left w:val="none" w:sz="0" w:space="0" w:color="auto"/>
            <w:bottom w:val="none" w:sz="0" w:space="0" w:color="auto"/>
            <w:right w:val="none" w:sz="0" w:space="0" w:color="auto"/>
          </w:divBdr>
        </w:div>
      </w:divsChild>
    </w:div>
    <w:div w:id="731657464">
      <w:bodyDiv w:val="1"/>
      <w:marLeft w:val="0"/>
      <w:marRight w:val="0"/>
      <w:marTop w:val="0"/>
      <w:marBottom w:val="0"/>
      <w:divBdr>
        <w:top w:val="none" w:sz="0" w:space="0" w:color="auto"/>
        <w:left w:val="none" w:sz="0" w:space="0" w:color="auto"/>
        <w:bottom w:val="none" w:sz="0" w:space="0" w:color="auto"/>
        <w:right w:val="none" w:sz="0" w:space="0" w:color="auto"/>
      </w:divBdr>
      <w:divsChild>
        <w:div w:id="2044166042">
          <w:marLeft w:val="274"/>
          <w:marRight w:val="0"/>
          <w:marTop w:val="0"/>
          <w:marBottom w:val="0"/>
          <w:divBdr>
            <w:top w:val="none" w:sz="0" w:space="0" w:color="auto"/>
            <w:left w:val="none" w:sz="0" w:space="0" w:color="auto"/>
            <w:bottom w:val="none" w:sz="0" w:space="0" w:color="auto"/>
            <w:right w:val="none" w:sz="0" w:space="0" w:color="auto"/>
          </w:divBdr>
        </w:div>
        <w:div w:id="325938815">
          <w:marLeft w:val="274"/>
          <w:marRight w:val="0"/>
          <w:marTop w:val="0"/>
          <w:marBottom w:val="0"/>
          <w:divBdr>
            <w:top w:val="none" w:sz="0" w:space="0" w:color="auto"/>
            <w:left w:val="none" w:sz="0" w:space="0" w:color="auto"/>
            <w:bottom w:val="none" w:sz="0" w:space="0" w:color="auto"/>
            <w:right w:val="none" w:sz="0" w:space="0" w:color="auto"/>
          </w:divBdr>
        </w:div>
        <w:div w:id="286745912">
          <w:marLeft w:val="274"/>
          <w:marRight w:val="0"/>
          <w:marTop w:val="0"/>
          <w:marBottom w:val="0"/>
          <w:divBdr>
            <w:top w:val="none" w:sz="0" w:space="0" w:color="auto"/>
            <w:left w:val="none" w:sz="0" w:space="0" w:color="auto"/>
            <w:bottom w:val="none" w:sz="0" w:space="0" w:color="auto"/>
            <w:right w:val="none" w:sz="0" w:space="0" w:color="auto"/>
          </w:divBdr>
        </w:div>
        <w:div w:id="232280030">
          <w:marLeft w:val="274"/>
          <w:marRight w:val="0"/>
          <w:marTop w:val="0"/>
          <w:marBottom w:val="0"/>
          <w:divBdr>
            <w:top w:val="none" w:sz="0" w:space="0" w:color="auto"/>
            <w:left w:val="none" w:sz="0" w:space="0" w:color="auto"/>
            <w:bottom w:val="none" w:sz="0" w:space="0" w:color="auto"/>
            <w:right w:val="none" w:sz="0" w:space="0" w:color="auto"/>
          </w:divBdr>
        </w:div>
        <w:div w:id="1912350246">
          <w:marLeft w:val="274"/>
          <w:marRight w:val="0"/>
          <w:marTop w:val="0"/>
          <w:marBottom w:val="0"/>
          <w:divBdr>
            <w:top w:val="none" w:sz="0" w:space="0" w:color="auto"/>
            <w:left w:val="none" w:sz="0" w:space="0" w:color="auto"/>
            <w:bottom w:val="none" w:sz="0" w:space="0" w:color="auto"/>
            <w:right w:val="none" w:sz="0" w:space="0" w:color="auto"/>
          </w:divBdr>
        </w:div>
        <w:div w:id="510335167">
          <w:marLeft w:val="274"/>
          <w:marRight w:val="0"/>
          <w:marTop w:val="0"/>
          <w:marBottom w:val="0"/>
          <w:divBdr>
            <w:top w:val="none" w:sz="0" w:space="0" w:color="auto"/>
            <w:left w:val="none" w:sz="0" w:space="0" w:color="auto"/>
            <w:bottom w:val="none" w:sz="0" w:space="0" w:color="auto"/>
            <w:right w:val="none" w:sz="0" w:space="0" w:color="auto"/>
          </w:divBdr>
        </w:div>
        <w:div w:id="1624073681">
          <w:marLeft w:val="274"/>
          <w:marRight w:val="0"/>
          <w:marTop w:val="0"/>
          <w:marBottom w:val="0"/>
          <w:divBdr>
            <w:top w:val="none" w:sz="0" w:space="0" w:color="auto"/>
            <w:left w:val="none" w:sz="0" w:space="0" w:color="auto"/>
            <w:bottom w:val="none" w:sz="0" w:space="0" w:color="auto"/>
            <w:right w:val="none" w:sz="0" w:space="0" w:color="auto"/>
          </w:divBdr>
        </w:div>
        <w:div w:id="400248815">
          <w:marLeft w:val="274"/>
          <w:marRight w:val="0"/>
          <w:marTop w:val="0"/>
          <w:marBottom w:val="0"/>
          <w:divBdr>
            <w:top w:val="none" w:sz="0" w:space="0" w:color="auto"/>
            <w:left w:val="none" w:sz="0" w:space="0" w:color="auto"/>
            <w:bottom w:val="none" w:sz="0" w:space="0" w:color="auto"/>
            <w:right w:val="none" w:sz="0" w:space="0" w:color="auto"/>
          </w:divBdr>
        </w:div>
        <w:div w:id="1182548677">
          <w:marLeft w:val="274"/>
          <w:marRight w:val="0"/>
          <w:marTop w:val="0"/>
          <w:marBottom w:val="0"/>
          <w:divBdr>
            <w:top w:val="none" w:sz="0" w:space="0" w:color="auto"/>
            <w:left w:val="none" w:sz="0" w:space="0" w:color="auto"/>
            <w:bottom w:val="none" w:sz="0" w:space="0" w:color="auto"/>
            <w:right w:val="none" w:sz="0" w:space="0" w:color="auto"/>
          </w:divBdr>
        </w:div>
        <w:div w:id="524713667">
          <w:marLeft w:val="274"/>
          <w:marRight w:val="0"/>
          <w:marTop w:val="0"/>
          <w:marBottom w:val="0"/>
          <w:divBdr>
            <w:top w:val="none" w:sz="0" w:space="0" w:color="auto"/>
            <w:left w:val="none" w:sz="0" w:space="0" w:color="auto"/>
            <w:bottom w:val="none" w:sz="0" w:space="0" w:color="auto"/>
            <w:right w:val="none" w:sz="0" w:space="0" w:color="auto"/>
          </w:divBdr>
        </w:div>
        <w:div w:id="615065853">
          <w:marLeft w:val="274"/>
          <w:marRight w:val="0"/>
          <w:marTop w:val="0"/>
          <w:marBottom w:val="0"/>
          <w:divBdr>
            <w:top w:val="none" w:sz="0" w:space="0" w:color="auto"/>
            <w:left w:val="none" w:sz="0" w:space="0" w:color="auto"/>
            <w:bottom w:val="none" w:sz="0" w:space="0" w:color="auto"/>
            <w:right w:val="none" w:sz="0" w:space="0" w:color="auto"/>
          </w:divBdr>
        </w:div>
        <w:div w:id="947348875">
          <w:marLeft w:val="274"/>
          <w:marRight w:val="0"/>
          <w:marTop w:val="0"/>
          <w:marBottom w:val="0"/>
          <w:divBdr>
            <w:top w:val="none" w:sz="0" w:space="0" w:color="auto"/>
            <w:left w:val="none" w:sz="0" w:space="0" w:color="auto"/>
            <w:bottom w:val="none" w:sz="0" w:space="0" w:color="auto"/>
            <w:right w:val="none" w:sz="0" w:space="0" w:color="auto"/>
          </w:divBdr>
        </w:div>
      </w:divsChild>
    </w:div>
    <w:div w:id="1180847829">
      <w:bodyDiv w:val="1"/>
      <w:marLeft w:val="0"/>
      <w:marRight w:val="0"/>
      <w:marTop w:val="0"/>
      <w:marBottom w:val="0"/>
      <w:divBdr>
        <w:top w:val="none" w:sz="0" w:space="0" w:color="auto"/>
        <w:left w:val="none" w:sz="0" w:space="0" w:color="auto"/>
        <w:bottom w:val="none" w:sz="0" w:space="0" w:color="auto"/>
        <w:right w:val="none" w:sz="0" w:space="0" w:color="auto"/>
      </w:divBdr>
    </w:div>
    <w:div w:id="1386484536">
      <w:bodyDiv w:val="1"/>
      <w:marLeft w:val="0"/>
      <w:marRight w:val="0"/>
      <w:marTop w:val="0"/>
      <w:marBottom w:val="0"/>
      <w:divBdr>
        <w:top w:val="none" w:sz="0" w:space="0" w:color="auto"/>
        <w:left w:val="none" w:sz="0" w:space="0" w:color="auto"/>
        <w:bottom w:val="none" w:sz="0" w:space="0" w:color="auto"/>
        <w:right w:val="none" w:sz="0" w:space="0" w:color="auto"/>
      </w:divBdr>
      <w:divsChild>
        <w:div w:id="1571499174">
          <w:marLeft w:val="274"/>
          <w:marRight w:val="0"/>
          <w:marTop w:val="0"/>
          <w:marBottom w:val="0"/>
          <w:divBdr>
            <w:top w:val="none" w:sz="0" w:space="0" w:color="auto"/>
            <w:left w:val="none" w:sz="0" w:space="0" w:color="auto"/>
            <w:bottom w:val="none" w:sz="0" w:space="0" w:color="auto"/>
            <w:right w:val="none" w:sz="0" w:space="0" w:color="auto"/>
          </w:divBdr>
        </w:div>
        <w:div w:id="1040663589">
          <w:marLeft w:val="274"/>
          <w:marRight w:val="0"/>
          <w:marTop w:val="0"/>
          <w:marBottom w:val="0"/>
          <w:divBdr>
            <w:top w:val="none" w:sz="0" w:space="0" w:color="auto"/>
            <w:left w:val="none" w:sz="0" w:space="0" w:color="auto"/>
            <w:bottom w:val="none" w:sz="0" w:space="0" w:color="auto"/>
            <w:right w:val="none" w:sz="0" w:space="0" w:color="auto"/>
          </w:divBdr>
        </w:div>
        <w:div w:id="993681616">
          <w:marLeft w:val="274"/>
          <w:marRight w:val="0"/>
          <w:marTop w:val="0"/>
          <w:marBottom w:val="0"/>
          <w:divBdr>
            <w:top w:val="none" w:sz="0" w:space="0" w:color="auto"/>
            <w:left w:val="none" w:sz="0" w:space="0" w:color="auto"/>
            <w:bottom w:val="none" w:sz="0" w:space="0" w:color="auto"/>
            <w:right w:val="none" w:sz="0" w:space="0" w:color="auto"/>
          </w:divBdr>
        </w:div>
        <w:div w:id="781724782">
          <w:marLeft w:val="274"/>
          <w:marRight w:val="0"/>
          <w:marTop w:val="0"/>
          <w:marBottom w:val="0"/>
          <w:divBdr>
            <w:top w:val="none" w:sz="0" w:space="0" w:color="auto"/>
            <w:left w:val="none" w:sz="0" w:space="0" w:color="auto"/>
            <w:bottom w:val="none" w:sz="0" w:space="0" w:color="auto"/>
            <w:right w:val="none" w:sz="0" w:space="0" w:color="auto"/>
          </w:divBdr>
        </w:div>
        <w:div w:id="681011483">
          <w:marLeft w:val="274"/>
          <w:marRight w:val="0"/>
          <w:marTop w:val="0"/>
          <w:marBottom w:val="0"/>
          <w:divBdr>
            <w:top w:val="none" w:sz="0" w:space="0" w:color="auto"/>
            <w:left w:val="none" w:sz="0" w:space="0" w:color="auto"/>
            <w:bottom w:val="none" w:sz="0" w:space="0" w:color="auto"/>
            <w:right w:val="none" w:sz="0" w:space="0" w:color="auto"/>
          </w:divBdr>
        </w:div>
        <w:div w:id="1688603449">
          <w:marLeft w:val="274"/>
          <w:marRight w:val="0"/>
          <w:marTop w:val="0"/>
          <w:marBottom w:val="0"/>
          <w:divBdr>
            <w:top w:val="none" w:sz="0" w:space="0" w:color="auto"/>
            <w:left w:val="none" w:sz="0" w:space="0" w:color="auto"/>
            <w:bottom w:val="none" w:sz="0" w:space="0" w:color="auto"/>
            <w:right w:val="none" w:sz="0" w:space="0" w:color="auto"/>
          </w:divBdr>
        </w:div>
        <w:div w:id="671572414">
          <w:marLeft w:val="274"/>
          <w:marRight w:val="0"/>
          <w:marTop w:val="0"/>
          <w:marBottom w:val="0"/>
          <w:divBdr>
            <w:top w:val="none" w:sz="0" w:space="0" w:color="auto"/>
            <w:left w:val="none" w:sz="0" w:space="0" w:color="auto"/>
            <w:bottom w:val="none" w:sz="0" w:space="0" w:color="auto"/>
            <w:right w:val="none" w:sz="0" w:space="0" w:color="auto"/>
          </w:divBdr>
        </w:div>
        <w:div w:id="1656453811">
          <w:marLeft w:val="274"/>
          <w:marRight w:val="0"/>
          <w:marTop w:val="0"/>
          <w:marBottom w:val="0"/>
          <w:divBdr>
            <w:top w:val="none" w:sz="0" w:space="0" w:color="auto"/>
            <w:left w:val="none" w:sz="0" w:space="0" w:color="auto"/>
            <w:bottom w:val="none" w:sz="0" w:space="0" w:color="auto"/>
            <w:right w:val="none" w:sz="0" w:space="0" w:color="auto"/>
          </w:divBdr>
        </w:div>
      </w:divsChild>
    </w:div>
    <w:div w:id="1494876674">
      <w:bodyDiv w:val="1"/>
      <w:marLeft w:val="0"/>
      <w:marRight w:val="0"/>
      <w:marTop w:val="0"/>
      <w:marBottom w:val="0"/>
      <w:divBdr>
        <w:top w:val="none" w:sz="0" w:space="0" w:color="auto"/>
        <w:left w:val="none" w:sz="0" w:space="0" w:color="auto"/>
        <w:bottom w:val="none" w:sz="0" w:space="0" w:color="auto"/>
        <w:right w:val="none" w:sz="0" w:space="0" w:color="auto"/>
      </w:divBdr>
    </w:div>
    <w:div w:id="1554657519">
      <w:bodyDiv w:val="1"/>
      <w:marLeft w:val="0"/>
      <w:marRight w:val="0"/>
      <w:marTop w:val="0"/>
      <w:marBottom w:val="0"/>
      <w:divBdr>
        <w:top w:val="none" w:sz="0" w:space="0" w:color="auto"/>
        <w:left w:val="none" w:sz="0" w:space="0" w:color="auto"/>
        <w:bottom w:val="none" w:sz="0" w:space="0" w:color="auto"/>
        <w:right w:val="none" w:sz="0" w:space="0" w:color="auto"/>
      </w:divBdr>
    </w:div>
    <w:div w:id="1692803956">
      <w:bodyDiv w:val="1"/>
      <w:marLeft w:val="0"/>
      <w:marRight w:val="0"/>
      <w:marTop w:val="0"/>
      <w:marBottom w:val="0"/>
      <w:divBdr>
        <w:top w:val="none" w:sz="0" w:space="0" w:color="auto"/>
        <w:left w:val="none" w:sz="0" w:space="0" w:color="auto"/>
        <w:bottom w:val="none" w:sz="0" w:space="0" w:color="auto"/>
        <w:right w:val="none" w:sz="0" w:space="0" w:color="auto"/>
      </w:divBdr>
      <w:divsChild>
        <w:div w:id="1944653302">
          <w:marLeft w:val="274"/>
          <w:marRight w:val="0"/>
          <w:marTop w:val="0"/>
          <w:marBottom w:val="0"/>
          <w:divBdr>
            <w:top w:val="none" w:sz="0" w:space="0" w:color="auto"/>
            <w:left w:val="none" w:sz="0" w:space="0" w:color="auto"/>
            <w:bottom w:val="none" w:sz="0" w:space="0" w:color="auto"/>
            <w:right w:val="none" w:sz="0" w:space="0" w:color="auto"/>
          </w:divBdr>
        </w:div>
        <w:div w:id="1035498788">
          <w:marLeft w:val="274"/>
          <w:marRight w:val="0"/>
          <w:marTop w:val="0"/>
          <w:marBottom w:val="0"/>
          <w:divBdr>
            <w:top w:val="none" w:sz="0" w:space="0" w:color="auto"/>
            <w:left w:val="none" w:sz="0" w:space="0" w:color="auto"/>
            <w:bottom w:val="none" w:sz="0" w:space="0" w:color="auto"/>
            <w:right w:val="none" w:sz="0" w:space="0" w:color="auto"/>
          </w:divBdr>
        </w:div>
        <w:div w:id="376468946">
          <w:marLeft w:val="274"/>
          <w:marRight w:val="0"/>
          <w:marTop w:val="0"/>
          <w:marBottom w:val="0"/>
          <w:divBdr>
            <w:top w:val="none" w:sz="0" w:space="0" w:color="auto"/>
            <w:left w:val="none" w:sz="0" w:space="0" w:color="auto"/>
            <w:bottom w:val="none" w:sz="0" w:space="0" w:color="auto"/>
            <w:right w:val="none" w:sz="0" w:space="0" w:color="auto"/>
          </w:divBdr>
        </w:div>
        <w:div w:id="1167864596">
          <w:marLeft w:val="274"/>
          <w:marRight w:val="0"/>
          <w:marTop w:val="0"/>
          <w:marBottom w:val="0"/>
          <w:divBdr>
            <w:top w:val="none" w:sz="0" w:space="0" w:color="auto"/>
            <w:left w:val="none" w:sz="0" w:space="0" w:color="auto"/>
            <w:bottom w:val="none" w:sz="0" w:space="0" w:color="auto"/>
            <w:right w:val="none" w:sz="0" w:space="0" w:color="auto"/>
          </w:divBdr>
        </w:div>
        <w:div w:id="2039312364">
          <w:marLeft w:val="274"/>
          <w:marRight w:val="0"/>
          <w:marTop w:val="0"/>
          <w:marBottom w:val="0"/>
          <w:divBdr>
            <w:top w:val="none" w:sz="0" w:space="0" w:color="auto"/>
            <w:left w:val="none" w:sz="0" w:space="0" w:color="auto"/>
            <w:bottom w:val="none" w:sz="0" w:space="0" w:color="auto"/>
            <w:right w:val="none" w:sz="0" w:space="0" w:color="auto"/>
          </w:divBdr>
        </w:div>
        <w:div w:id="427770647">
          <w:marLeft w:val="274"/>
          <w:marRight w:val="0"/>
          <w:marTop w:val="0"/>
          <w:marBottom w:val="0"/>
          <w:divBdr>
            <w:top w:val="none" w:sz="0" w:space="0" w:color="auto"/>
            <w:left w:val="none" w:sz="0" w:space="0" w:color="auto"/>
            <w:bottom w:val="none" w:sz="0" w:space="0" w:color="auto"/>
            <w:right w:val="none" w:sz="0" w:space="0" w:color="auto"/>
          </w:divBdr>
        </w:div>
        <w:div w:id="1670981835">
          <w:marLeft w:val="274"/>
          <w:marRight w:val="0"/>
          <w:marTop w:val="0"/>
          <w:marBottom w:val="0"/>
          <w:divBdr>
            <w:top w:val="none" w:sz="0" w:space="0" w:color="auto"/>
            <w:left w:val="none" w:sz="0" w:space="0" w:color="auto"/>
            <w:bottom w:val="none" w:sz="0" w:space="0" w:color="auto"/>
            <w:right w:val="none" w:sz="0" w:space="0" w:color="auto"/>
          </w:divBdr>
        </w:div>
        <w:div w:id="780222658">
          <w:marLeft w:val="274"/>
          <w:marRight w:val="0"/>
          <w:marTop w:val="0"/>
          <w:marBottom w:val="0"/>
          <w:divBdr>
            <w:top w:val="none" w:sz="0" w:space="0" w:color="auto"/>
            <w:left w:val="none" w:sz="0" w:space="0" w:color="auto"/>
            <w:bottom w:val="none" w:sz="0" w:space="0" w:color="auto"/>
            <w:right w:val="none" w:sz="0" w:space="0" w:color="auto"/>
          </w:divBdr>
        </w:div>
      </w:divsChild>
    </w:div>
    <w:div w:id="21002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2.xml><?xml version="1.0" encoding="utf-8"?>
<ds:datastoreItem xmlns:ds="http://schemas.openxmlformats.org/officeDocument/2006/customXml" ds:itemID="{1BEB863E-A8C6-4031-A961-A35EF973D5EB}">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AE2E23EA-D86A-4816-A643-2FD4655C6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5427</Characters>
  <Application>Microsoft Office Word</Application>
  <DocSecurity>0</DocSecurity>
  <Lines>139</Lines>
  <Paragraphs>86</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Alison Grant</cp:lastModifiedBy>
  <cp:revision>4</cp:revision>
  <cp:lastPrinted>2026-01-20T09:02:00Z</cp:lastPrinted>
  <dcterms:created xsi:type="dcterms:W3CDTF">2026-01-30T15:14:00Z</dcterms:created>
  <dcterms:modified xsi:type="dcterms:W3CDTF">2026-01-30T15:20:00Z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