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1759B1E1" w:rsidR="00940DB3" w:rsidRPr="00956048" w:rsidRDefault="00C6212F" w:rsidP="00956048">
            <w:pPr>
              <w:pStyle w:val="BCSParagraph"/>
              <w:spacing w:after="0"/>
              <w:jc w:val="center"/>
              <w:rPr>
                <w:rFonts w:ascii="Trade Gothic Next Light" w:hAnsi="Trade Gothic Next Light"/>
                <w:b/>
                <w:bCs/>
                <w:color w:val="FFFFFF" w:themeColor="background1"/>
                <w:sz w:val="22"/>
                <w:szCs w:val="22"/>
              </w:rPr>
            </w:pPr>
            <w:r>
              <w:rPr>
                <w:sz w:val="20"/>
              </w:rPr>
              <w:t xml:space="preserve">Senior D365 </w:t>
            </w:r>
            <w:r w:rsidR="00133052">
              <w:rPr>
                <w:sz w:val="20"/>
              </w:rPr>
              <w:t>SCM</w:t>
            </w:r>
            <w:r>
              <w:rPr>
                <w:sz w:val="20"/>
              </w:rPr>
              <w:t xml:space="preserve"> </w:t>
            </w:r>
            <w:r w:rsidR="00796C0A">
              <w:rPr>
                <w:sz w:val="20"/>
              </w:rPr>
              <w:t>Consultant</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597B5C7E" w:rsidR="00940DB3" w:rsidRPr="00956048" w:rsidRDefault="00C6212F" w:rsidP="00C6212F">
            <w:pPr>
              <w:pStyle w:val="BCSParagraph"/>
              <w:spacing w:after="0"/>
              <w:jc w:val="center"/>
              <w:rPr>
                <w:rFonts w:ascii="Trade Gothic Next Light" w:hAnsi="Trade Gothic Next Light"/>
                <w:b/>
                <w:bCs/>
                <w:color w:val="FFFFFF" w:themeColor="background1"/>
                <w:sz w:val="22"/>
                <w:szCs w:val="22"/>
              </w:rPr>
            </w:pPr>
            <w:r w:rsidRPr="00C6212F">
              <w:rPr>
                <w:rFonts w:ascii="Trade Gothic Next Light" w:hAnsi="Trade Gothic Next Light"/>
                <w:b/>
                <w:bCs/>
                <w:color w:val="auto"/>
                <w:sz w:val="22"/>
                <w:szCs w:val="22"/>
              </w:rPr>
              <w:t>ERP</w:t>
            </w:r>
            <w:r>
              <w:rPr>
                <w:rFonts w:ascii="Trade Gothic Next Light" w:hAnsi="Trade Gothic Next Light"/>
                <w:b/>
                <w:bCs/>
                <w:color w:val="auto"/>
                <w:sz w:val="22"/>
                <w:szCs w:val="22"/>
              </w:rPr>
              <w:t>/IT</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11CA63DF" w:rsidR="00470583" w:rsidRPr="00956048" w:rsidRDefault="00C6212F" w:rsidP="00956048">
            <w:pPr>
              <w:pStyle w:val="BCSParagraph"/>
              <w:spacing w:after="0"/>
              <w:jc w:val="center"/>
              <w:rPr>
                <w:rFonts w:ascii="Trade Gothic Next Light" w:hAnsi="Trade Gothic Next Light"/>
                <w:b/>
                <w:bCs/>
                <w:color w:val="FFFFFF" w:themeColor="background1"/>
                <w:sz w:val="22"/>
                <w:szCs w:val="22"/>
              </w:rPr>
            </w:pPr>
            <w:r w:rsidRPr="00AD05A2">
              <w:rPr>
                <w:sz w:val="20"/>
              </w:rPr>
              <w:t xml:space="preserve">Milton </w:t>
            </w:r>
            <w:r>
              <w:rPr>
                <w:sz w:val="20"/>
              </w:rPr>
              <w:t>Keynes HQ</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4CDD299A" w:rsidR="00470583" w:rsidRPr="00956048" w:rsidRDefault="00C6212F" w:rsidP="00956048">
            <w:pPr>
              <w:pStyle w:val="BCSParagraph"/>
              <w:spacing w:after="0"/>
              <w:jc w:val="center"/>
              <w:rPr>
                <w:rFonts w:ascii="Trade Gothic Next Light" w:hAnsi="Trade Gothic Next Light"/>
                <w:b/>
                <w:bCs/>
                <w:color w:val="FFFFFF" w:themeColor="background1"/>
                <w:sz w:val="22"/>
                <w:szCs w:val="22"/>
              </w:rPr>
            </w:pPr>
            <w:r>
              <w:rPr>
                <w:sz w:val="20"/>
              </w:rPr>
              <w:t>Senior ERP Functional Manager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21730AB3" w:rsidR="001256DB" w:rsidRPr="00956048" w:rsidRDefault="001256DB" w:rsidP="00956048">
            <w:pPr>
              <w:pStyle w:val="BCSParagraph"/>
              <w:spacing w:after="0"/>
              <w:jc w:val="center"/>
              <w:rPr>
                <w:rFonts w:ascii="Trade Gothic Next Light" w:hAnsi="Trade Gothic Next Light"/>
                <w:b/>
                <w:bCs/>
                <w:color w:val="FFFFFF" w:themeColor="background1"/>
                <w:sz w:val="22"/>
                <w:szCs w:val="22"/>
              </w:rPr>
            </w:pP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956048" w:rsidRDefault="00470583" w:rsidP="00956048">
            <w:pPr>
              <w:pStyle w:val="BCSParagraph"/>
              <w:spacing w:after="0"/>
              <w:jc w:val="center"/>
              <w:rPr>
                <w:rFonts w:ascii="Trade Gothic Next Light" w:hAnsi="Trade Gothic Next Light"/>
                <w:b/>
                <w:bCs/>
                <w:color w:val="FFFFFF" w:themeColor="background1"/>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77777777" w:rsidR="00792473" w:rsidRPr="00956048" w:rsidRDefault="00792473" w:rsidP="00956048">
            <w:pPr>
              <w:pStyle w:val="BCSParagraph"/>
              <w:spacing w:after="0"/>
              <w:jc w:val="center"/>
              <w:rPr>
                <w:rFonts w:ascii="Trade Gothic Next Light" w:hAnsi="Trade Gothic Next Light"/>
                <w:b/>
                <w:bCs/>
                <w:color w:val="FFFFFF" w:themeColor="background1"/>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736CF3E" w14:textId="28FB7D8D" w:rsidR="00C6212F" w:rsidRPr="00355C76" w:rsidRDefault="00C25328" w:rsidP="00C6212F">
            <w:pPr>
              <w:rPr>
                <w:rFonts w:ascii="Arial" w:hAnsi="Arial" w:cs="Arial"/>
                <w:kern w:val="2"/>
                <w:lang w:eastAsia="en-GB"/>
                <w14:ligatures w14:val="standardContextual"/>
              </w:rPr>
            </w:pPr>
            <w:r w:rsidRPr="00E523DD">
              <w:rPr>
                <w:rFonts w:ascii="Trade Gothic Next Rounded" w:hAnsi="Trade Gothic Next Rounded" w:cs="Arial"/>
                <w:b/>
                <w:sz w:val="22"/>
              </w:rPr>
              <w:t>Job Purpose:</w:t>
            </w:r>
            <w:r w:rsidR="00C6212F">
              <w:rPr>
                <w:rFonts w:ascii="Trade Gothic Next Rounded" w:hAnsi="Trade Gothic Next Rounded" w:cs="Arial"/>
                <w:b/>
                <w:sz w:val="22"/>
              </w:rPr>
              <w:t xml:space="preserve"> </w:t>
            </w:r>
            <w:r w:rsidR="00FB419E" w:rsidRPr="00355C76">
              <w:rPr>
                <w:rFonts w:ascii="Arial" w:hAnsi="Arial" w:cs="Arial"/>
                <w:sz w:val="20"/>
                <w:szCs w:val="20"/>
              </w:rPr>
              <w:t>provide deep</w:t>
            </w:r>
            <w:r w:rsidR="00C6212F" w:rsidRPr="00355C76">
              <w:rPr>
                <w:rFonts w:ascii="Arial" w:hAnsi="Arial" w:cs="Arial"/>
                <w:sz w:val="20"/>
                <w:szCs w:val="20"/>
              </w:rPr>
              <w:t xml:space="preserve"> hands-on </w:t>
            </w:r>
            <w:r w:rsidR="00D90B75" w:rsidRPr="00355C76">
              <w:rPr>
                <w:rFonts w:ascii="Arial" w:hAnsi="Arial" w:cs="Arial"/>
                <w:sz w:val="20"/>
                <w:szCs w:val="20"/>
              </w:rPr>
              <w:t xml:space="preserve">advice </w:t>
            </w:r>
            <w:r w:rsidR="00C6212F" w:rsidRPr="00355C76">
              <w:rPr>
                <w:rFonts w:ascii="Arial" w:hAnsi="Arial" w:cs="Arial"/>
                <w:sz w:val="20"/>
                <w:szCs w:val="20"/>
              </w:rPr>
              <w:t>in Advanced Warehouse Management and Production / Manufacturing and MRP. The consultant will lead requirements discovery, solution design, fit-gap analysis, configuration, testing, and business adoption across complex supply chain and manufacturing scenarios, ensuring the business maximises standard D365 capability before considering extensions or customisations.</w:t>
            </w:r>
          </w:p>
          <w:p w14:paraId="2CB93233" w14:textId="77777777" w:rsidR="00C6212F" w:rsidRPr="00355C76" w:rsidRDefault="00C6212F" w:rsidP="00C6212F">
            <w:pPr>
              <w:rPr>
                <w:rFonts w:ascii="Arial" w:hAnsi="Arial" w:cs="Arial"/>
                <w:sz w:val="20"/>
                <w:szCs w:val="20"/>
              </w:rPr>
            </w:pPr>
          </w:p>
          <w:p w14:paraId="0E62480F" w14:textId="3D7710B3" w:rsidR="00A04D36" w:rsidRPr="00CB52E4" w:rsidRDefault="00C6212F" w:rsidP="00355C76">
            <w:pPr>
              <w:rPr>
                <w:rFonts w:ascii="Trade Gothic Next Light" w:eastAsiaTheme="minorHAnsi" w:hAnsi="Trade Gothic Next Light" w:cstheme="minorHAnsi"/>
                <w:sz w:val="20"/>
                <w:szCs w:val="20"/>
              </w:rPr>
            </w:pPr>
            <w:r w:rsidRPr="00355C76">
              <w:rPr>
                <w:rFonts w:ascii="Arial" w:hAnsi="Arial" w:cs="Arial"/>
                <w:sz w:val="20"/>
                <w:szCs w:val="20"/>
              </w:rPr>
              <w:t>The role acts as a subject matter expert across warehousing, inventory, procurement, master planning, and manufacturing processes, working closely with business stakeholders, delivery partners, and technical teams to design scalable, supportable solutions. The consultant is expected to challenge non-standard requirements, drive process improvement, produce high-quality functional documentation, and support successful delivery through go-live and hypercare</w:t>
            </w:r>
            <w:r>
              <w:rPr>
                <w:sz w:val="20"/>
                <w:szCs w:val="20"/>
              </w:rPr>
              <w:t>.</w:t>
            </w: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Default="0013112A" w:rsidP="0013112A">
            <w:pPr>
              <w:rPr>
                <w:rFonts w:ascii="Arial" w:hAnsi="Arial" w:cs="Arial"/>
                <w:sz w:val="22"/>
                <w:szCs w:val="22"/>
              </w:rPr>
            </w:pPr>
            <w:r>
              <w:rPr>
                <w:rFonts w:ascii="Arial" w:hAnsi="Arial" w:cs="Arial"/>
                <w:sz w:val="22"/>
                <w:szCs w:val="22"/>
              </w:rPr>
              <w:t>Please list the most important responsibilities (with a breakdown of Frequency against each e.g, sometimes, often, considerable etc)</w:t>
            </w:r>
            <w:r w:rsidR="000461AD">
              <w:rPr>
                <w:rFonts w:ascii="Arial" w:hAnsi="Arial" w:cs="Arial"/>
                <w:sz w:val="22"/>
                <w:szCs w:val="22"/>
              </w:rPr>
              <w:t>.</w:t>
            </w:r>
          </w:p>
          <w:p w14:paraId="31E973F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6C4E17F2" w14:textId="77777777" w:rsidR="00C6212F" w:rsidRPr="00355C76" w:rsidRDefault="00C6212F" w:rsidP="00C6212F">
            <w:pPr>
              <w:pStyle w:val="ListParagraph"/>
              <w:numPr>
                <w:ilvl w:val="0"/>
                <w:numId w:val="12"/>
              </w:numPr>
              <w:spacing w:after="200" w:line="276" w:lineRule="auto"/>
              <w:rPr>
                <w:rFonts w:ascii="Arial" w:hAnsi="Arial" w:cs="Arial"/>
                <w:kern w:val="2"/>
                <w:sz w:val="20"/>
                <w:szCs w:val="20"/>
                <w:lang w:eastAsia="en-GB"/>
                <w14:ligatures w14:val="standardContextual"/>
              </w:rPr>
            </w:pPr>
            <w:r w:rsidRPr="00355C76">
              <w:rPr>
                <w:rFonts w:ascii="Arial" w:hAnsi="Arial" w:cs="Arial"/>
                <w:sz w:val="20"/>
                <w:szCs w:val="20"/>
              </w:rPr>
              <w:t>Lead workshops with business stakeholders to capture, challenge, and prioritise requirements across warehouse, inventory, procurement, planning, and manufacturing processes.</w:t>
            </w:r>
          </w:p>
          <w:p w14:paraId="0AF99F58"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Own solution design and fit-gap analysis for D365 Supply Chain Management, with particular focus on Advanced Warehouse Management and Production Control / Manufacturing.</w:t>
            </w:r>
          </w:p>
          <w:p w14:paraId="2562B356"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Configure and optimise core and advanced D365 SCM capabilities including warehouse management, mobile device processes, inventory management, master planning, production orders, batch orders, and manufacturing execution scenarios.</w:t>
            </w:r>
          </w:p>
          <w:p w14:paraId="56869ED7"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Design end-to-end inbound, outbound, internal movement, replenishment, picking, packing, counting, and production-related warehouse flows using standard D365 functionality where possible.</w:t>
            </w:r>
          </w:p>
          <w:p w14:paraId="05888B94"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Define and document business requirements, process flows, functional design documents, configuration decisions, test scenarios, and training materials to support delivery and auditability.</w:t>
            </w:r>
          </w:p>
          <w:p w14:paraId="625F6EB3"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Work closely with solution architects, developers, integration teams, and third parties to ensure functional requirements are translated into robust, scalable solutions.</w:t>
            </w:r>
          </w:p>
          <w:p w14:paraId="0226C33D" w14:textId="3884A3CE" w:rsidR="00C6212F" w:rsidRPr="00355C76" w:rsidRDefault="00FB419E"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Perform functional</w:t>
            </w:r>
            <w:r w:rsidR="00C6212F" w:rsidRPr="00355C76">
              <w:rPr>
                <w:rFonts w:ascii="Arial" w:hAnsi="Arial" w:cs="Arial"/>
                <w:sz w:val="20"/>
                <w:szCs w:val="20"/>
              </w:rPr>
              <w:t xml:space="preserve"> testing, support system integration testing and UAT, and provide go-live and hypercare support for warehouse and manufacturing deployments.</w:t>
            </w:r>
          </w:p>
          <w:p w14:paraId="241CB874"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Advise stakeholders on best practice process design, solution trade-offs, data readiness, cutover considerations, and operational impacts.</w:t>
            </w:r>
          </w:p>
          <w:p w14:paraId="7CDD03F2"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Support integration design across D365 and peripheral solutions such as scanning devices, label printing, transport systems, MES, 3PL, or other operational platforms where relevant.</w:t>
            </w:r>
          </w:p>
          <w:p w14:paraId="45ED4889" w14:textId="4947F4D0"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 xml:space="preserve">Provide </w:t>
            </w:r>
            <w:r w:rsidR="00D90B75" w:rsidRPr="00355C76">
              <w:rPr>
                <w:rFonts w:ascii="Arial" w:hAnsi="Arial" w:cs="Arial"/>
                <w:sz w:val="20"/>
                <w:szCs w:val="20"/>
              </w:rPr>
              <w:t xml:space="preserve">support and coaching </w:t>
            </w:r>
            <w:r w:rsidRPr="00355C76">
              <w:rPr>
                <w:rFonts w:ascii="Arial" w:hAnsi="Arial" w:cs="Arial"/>
                <w:sz w:val="20"/>
                <w:szCs w:val="20"/>
              </w:rPr>
              <w:t>to junior consultants and contribute to standards, reusable assets, and continuous improvement within the ERP team.</w:t>
            </w:r>
          </w:p>
          <w:p w14:paraId="1AFE8CC3" w14:textId="77777777" w:rsidR="00C6212F" w:rsidRPr="00355C76" w:rsidRDefault="00C6212F" w:rsidP="00C6212F">
            <w:pPr>
              <w:pStyle w:val="ListParagraph"/>
              <w:numPr>
                <w:ilvl w:val="0"/>
                <w:numId w:val="12"/>
              </w:numPr>
              <w:spacing w:after="200" w:line="276" w:lineRule="auto"/>
              <w:rPr>
                <w:rFonts w:ascii="Arial" w:hAnsi="Arial" w:cs="Arial"/>
                <w:kern w:val="2"/>
                <w:sz w:val="20"/>
                <w:szCs w:val="20"/>
                <w:lang w:eastAsia="en-GB"/>
                <w14:ligatures w14:val="standardContextual"/>
              </w:rPr>
            </w:pPr>
            <w:r w:rsidRPr="00355C76">
              <w:rPr>
                <w:rFonts w:ascii="Arial" w:hAnsi="Arial" w:cs="Arial"/>
                <w:sz w:val="20"/>
                <w:szCs w:val="20"/>
              </w:rPr>
              <w:t>Ensure all solutions, documentation, and delivery practices comply with company policies, data protection requirements, and internal control expectations.</w:t>
            </w:r>
          </w:p>
          <w:p w14:paraId="326ACA1D"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Maintain current product knowledge and contribute to the team’s ongoing capability development in D365 Supply Chain Management.</w:t>
            </w:r>
          </w:p>
          <w:p w14:paraId="45D899FE" w14:textId="77777777" w:rsidR="00C6212F" w:rsidRPr="00355C76" w:rsidRDefault="00C6212F" w:rsidP="00C6212F">
            <w:pPr>
              <w:pStyle w:val="ListParagraph"/>
              <w:numPr>
                <w:ilvl w:val="0"/>
                <w:numId w:val="12"/>
              </w:numPr>
              <w:spacing w:after="200" w:line="276" w:lineRule="auto"/>
              <w:rPr>
                <w:rFonts w:ascii="Arial" w:hAnsi="Arial" w:cs="Arial"/>
                <w:sz w:val="20"/>
                <w:szCs w:val="20"/>
              </w:rPr>
            </w:pPr>
            <w:r w:rsidRPr="00355C76">
              <w:rPr>
                <w:rFonts w:ascii="Arial" w:hAnsi="Arial" w:cs="Arial"/>
                <w:sz w:val="20"/>
                <w:szCs w:val="20"/>
              </w:rPr>
              <w:t>Work flexibly across projects, releases, and support activities, including critical go-live or post-release support where required.</w:t>
            </w:r>
          </w:p>
          <w:p w14:paraId="21988ED9" w14:textId="77777777" w:rsidR="00C6212F" w:rsidRPr="00355C76" w:rsidRDefault="00C6212F" w:rsidP="00C6212F">
            <w:pPr>
              <w:pStyle w:val="ListParagraph"/>
              <w:ind w:left="1440"/>
              <w:contextualSpacing w:val="0"/>
              <w:rPr>
                <w:rFonts w:ascii="Arial" w:hAnsi="Arial" w:cs="Arial"/>
                <w:sz w:val="20"/>
                <w:szCs w:val="20"/>
              </w:rPr>
            </w:pPr>
          </w:p>
          <w:p w14:paraId="4712F6E6" w14:textId="56C3C6C0" w:rsidR="00495EA3" w:rsidRPr="00CB52E4" w:rsidRDefault="00C6212F" w:rsidP="00355C76">
            <w:pPr>
              <w:rPr>
                <w:rFonts w:ascii="Trade Gothic Next Light" w:eastAsiaTheme="minorHAnsi" w:hAnsi="Trade Gothic Next Light" w:cstheme="minorHAnsi"/>
                <w:sz w:val="20"/>
                <w:szCs w:val="20"/>
              </w:rPr>
            </w:pPr>
            <w:r w:rsidRPr="00355C76">
              <w:rPr>
                <w:rFonts w:ascii="Arial" w:hAnsi="Arial" w:cs="Arial"/>
                <w:sz w:val="20"/>
                <w:szCs w:val="20"/>
              </w:rPr>
              <w:t>The main areas of responsibility are not intended to be exhaustive but give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tc>
      </w:tr>
    </w:tbl>
    <w:p w14:paraId="5F833DE5" w14:textId="77777777" w:rsidR="00CB380B" w:rsidRDefault="00CB380B"/>
    <w:p w14:paraId="780B07C2" w14:textId="128C647C" w:rsidR="009031B6" w:rsidRPr="00626F47" w:rsidRDefault="00C25328" w:rsidP="00355C76">
      <w:pPr>
        <w:spacing w:after="200" w:line="276" w:lineRule="auto"/>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D90B75">
        <w:trPr>
          <w:trHeight w:val="812"/>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034567BA" w14:textId="2E3F23AD" w:rsidR="00CB7A5A" w:rsidRPr="00355C76" w:rsidRDefault="00C6212F" w:rsidP="00C6212F">
            <w:pPr>
              <w:spacing w:line="320" w:lineRule="exact"/>
              <w:jc w:val="both"/>
              <w:rPr>
                <w:rFonts w:ascii="Trade Gothic Next Light" w:hAnsi="Trade Gothic Next Light" w:cstheme="minorHAnsi"/>
                <w:sz w:val="20"/>
                <w:szCs w:val="20"/>
              </w:rPr>
            </w:pPr>
            <w:r w:rsidRPr="00355C76">
              <w:rPr>
                <w:rFonts w:ascii="Trade Gothic Next Rounded" w:hAnsi="Trade Gothic Next Rounded" w:cs="Arial"/>
                <w:color w:val="000000" w:themeColor="text1"/>
                <w:sz w:val="20"/>
                <w:szCs w:val="20"/>
              </w:rPr>
              <w:t>Not applicable</w:t>
            </w:r>
          </w:p>
        </w:tc>
      </w:tr>
      <w:tr w:rsidR="008F131F" w:rsidRPr="00CB380B" w14:paraId="6375DCAF" w14:textId="77777777" w:rsidTr="00D90B75">
        <w:trPr>
          <w:trHeight w:val="1546"/>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544B2FCE" w14:textId="2509EE32" w:rsidR="008F131F" w:rsidRPr="00F73CCF" w:rsidRDefault="00D90B75" w:rsidP="00652384">
            <w:pPr>
              <w:spacing w:line="320" w:lineRule="exact"/>
              <w:rPr>
                <w:rFonts w:ascii="Trade Gothic Next Rounded" w:hAnsi="Trade Gothic Next Rounded" w:cs="Arial"/>
                <w:bCs/>
                <w:sz w:val="22"/>
              </w:rPr>
            </w:pPr>
            <w:r>
              <w:rPr>
                <w:rFonts w:ascii="Trade Gothic Next Rounded" w:hAnsi="Trade Gothic Next Rounded" w:cs="Arial"/>
                <w:sz w:val="20"/>
                <w:szCs w:val="18"/>
              </w:rPr>
              <w:t>W</w:t>
            </w:r>
            <w:r w:rsidR="00C6212F" w:rsidRPr="00570AE8">
              <w:rPr>
                <w:rFonts w:ascii="Trade Gothic Next Rounded" w:hAnsi="Trade Gothic Next Rounded" w:cs="Arial"/>
                <w:sz w:val="20"/>
                <w:szCs w:val="18"/>
              </w:rPr>
              <w:t xml:space="preserve">ill need to understand Domino’s entire Supply Chain internal process. </w:t>
            </w:r>
            <w:r>
              <w:rPr>
                <w:rFonts w:ascii="Trade Gothic Next Rounded" w:hAnsi="Trade Gothic Next Rounded" w:cs="Arial"/>
                <w:sz w:val="20"/>
                <w:szCs w:val="18"/>
              </w:rPr>
              <w:t xml:space="preserve">The role </w:t>
            </w:r>
            <w:r w:rsidR="00C6212F" w:rsidRPr="00570AE8">
              <w:rPr>
                <w:rFonts w:ascii="Trade Gothic Next Rounded" w:hAnsi="Trade Gothic Next Rounded" w:cs="Arial"/>
                <w:sz w:val="20"/>
                <w:szCs w:val="18"/>
              </w:rPr>
              <w:t>should understand sales, pricing, delivery, warehousing, production, distribution and logistics and vendor management, forecast and material planning processes in general.</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7D7E6DC1" w14:textId="77777777" w:rsidR="00570AE8" w:rsidRPr="00570AE8" w:rsidRDefault="00570AE8" w:rsidP="001D5200">
            <w:pPr>
              <w:spacing w:line="320" w:lineRule="exact"/>
              <w:jc w:val="both"/>
              <w:rPr>
                <w:rFonts w:ascii="Trade Gothic Inline" w:hAnsi="Trade Gothic Inline" w:cs="Arial"/>
                <w:sz w:val="20"/>
                <w:szCs w:val="20"/>
              </w:rPr>
            </w:pPr>
          </w:p>
          <w:p w14:paraId="0624DF65" w14:textId="77777777" w:rsidR="00570AE8" w:rsidRPr="00570AE8" w:rsidRDefault="00570AE8" w:rsidP="00570AE8">
            <w:pPr>
              <w:pStyle w:val="paragraph"/>
              <w:numPr>
                <w:ilvl w:val="0"/>
                <w:numId w:val="14"/>
              </w:numPr>
              <w:textAlignment w:val="baseline"/>
              <w:rPr>
                <w:rFonts w:ascii="Trade Gothic Next Rounded" w:hAnsi="Trade Gothic Next Rounded"/>
                <w:sz w:val="20"/>
                <w:szCs w:val="20"/>
              </w:rPr>
            </w:pPr>
            <w:r w:rsidRPr="00570AE8">
              <w:rPr>
                <w:rFonts w:ascii="Trade Gothic Next Rounded" w:hAnsi="Trade Gothic Next Rounded" w:cs="Calibri"/>
                <w:sz w:val="20"/>
                <w:szCs w:val="20"/>
              </w:rPr>
              <w:t>Accountable for the quality, completeness, and supportability of functional solution design across warehouse, inventory, planning, and manufacturing processes.</w:t>
            </w:r>
          </w:p>
          <w:p w14:paraId="4F9AEB39" w14:textId="77777777" w:rsidR="00570AE8" w:rsidRPr="00570AE8" w:rsidRDefault="00570AE8" w:rsidP="00570AE8">
            <w:pPr>
              <w:pStyle w:val="ListParagraph"/>
              <w:numPr>
                <w:ilvl w:val="0"/>
                <w:numId w:val="14"/>
              </w:numPr>
              <w:contextualSpacing w:val="0"/>
              <w:rPr>
                <w:rFonts w:ascii="Trade Gothic Next Rounded" w:hAnsi="Trade Gothic Next Rounded"/>
                <w:sz w:val="20"/>
                <w:szCs w:val="20"/>
              </w:rPr>
            </w:pPr>
            <w:r w:rsidRPr="00570AE8">
              <w:rPr>
                <w:rFonts w:ascii="Trade Gothic Next Rounded" w:hAnsi="Trade Gothic Next Rounded"/>
                <w:sz w:val="20"/>
                <w:szCs w:val="20"/>
              </w:rPr>
              <w:t>Accountable for ensuring standard Dynamics 365 capability is maximised before recommending extensions or customisations, with clear fit-gap and design rationale.</w:t>
            </w:r>
          </w:p>
          <w:p w14:paraId="053ED921" w14:textId="77777777" w:rsidR="00570AE8" w:rsidRPr="00570AE8" w:rsidRDefault="00570AE8" w:rsidP="00570AE8">
            <w:pPr>
              <w:pStyle w:val="paragraph"/>
              <w:numPr>
                <w:ilvl w:val="0"/>
                <w:numId w:val="14"/>
              </w:numPr>
              <w:textAlignment w:val="baseline"/>
              <w:rPr>
                <w:rFonts w:ascii="Trade Gothic Next Rounded" w:hAnsi="Trade Gothic Next Rounded"/>
                <w:sz w:val="20"/>
                <w:szCs w:val="20"/>
              </w:rPr>
            </w:pPr>
            <w:r w:rsidRPr="00570AE8">
              <w:rPr>
                <w:rFonts w:ascii="Trade Gothic Next Rounded" w:hAnsi="Trade Gothic Next Rounded" w:cs="Calibri"/>
                <w:sz w:val="20"/>
                <w:szCs w:val="20"/>
              </w:rPr>
              <w:t>Accountable for timely completion of functional deliverables, including requirements, process maps, design documents, test scenarios, and go-live readiness activities.</w:t>
            </w:r>
          </w:p>
          <w:p w14:paraId="571C7E49" w14:textId="77777777" w:rsidR="00570AE8" w:rsidRPr="00570AE8" w:rsidRDefault="00570AE8" w:rsidP="00570AE8">
            <w:pPr>
              <w:pStyle w:val="paragraph"/>
              <w:numPr>
                <w:ilvl w:val="0"/>
                <w:numId w:val="14"/>
              </w:numPr>
              <w:textAlignment w:val="baseline"/>
              <w:rPr>
                <w:rFonts w:ascii="Trade Gothic Next Rounded" w:hAnsi="Trade Gothic Next Rounded"/>
                <w:sz w:val="20"/>
                <w:szCs w:val="20"/>
              </w:rPr>
            </w:pPr>
            <w:r w:rsidRPr="00570AE8">
              <w:rPr>
                <w:rFonts w:ascii="Trade Gothic Next Rounded" w:hAnsi="Trade Gothic Next Rounded" w:cs="Calibri"/>
                <w:sz w:val="20"/>
                <w:szCs w:val="20"/>
              </w:rPr>
              <w:t>Accountable for maintaining appropriate controls, documentation quality, and auditability across solution decisions, testing support, and deployment readiness.</w:t>
            </w:r>
          </w:p>
          <w:p w14:paraId="3C595614" w14:textId="77777777" w:rsidR="00355C76" w:rsidRPr="00355C76" w:rsidRDefault="00570AE8" w:rsidP="00355C76">
            <w:pPr>
              <w:pStyle w:val="paragraph"/>
              <w:numPr>
                <w:ilvl w:val="0"/>
                <w:numId w:val="14"/>
              </w:numPr>
              <w:textAlignment w:val="baseline"/>
              <w:rPr>
                <w:rFonts w:ascii="Trade Gothic Next Rounded" w:hAnsi="Trade Gothic Next Rounded"/>
                <w:sz w:val="20"/>
                <w:szCs w:val="20"/>
              </w:rPr>
            </w:pPr>
            <w:r w:rsidRPr="00570AE8">
              <w:rPr>
                <w:rFonts w:ascii="Trade Gothic Next Rounded" w:hAnsi="Trade Gothic Next Rounded" w:cs="Calibri"/>
                <w:sz w:val="20"/>
                <w:szCs w:val="20"/>
              </w:rPr>
              <w:t>Accountable for effective collaboration with business SMEs, technical teams, delivery partners, and project leadership to achieve agreed outcomes.</w:t>
            </w:r>
          </w:p>
          <w:p w14:paraId="35F3B27D" w14:textId="31239008" w:rsidR="00CB7A5A" w:rsidRPr="00355C76" w:rsidRDefault="00570AE8" w:rsidP="00355C76">
            <w:pPr>
              <w:pStyle w:val="paragraph"/>
              <w:numPr>
                <w:ilvl w:val="0"/>
                <w:numId w:val="14"/>
              </w:numPr>
              <w:textAlignment w:val="baseline"/>
              <w:rPr>
                <w:rFonts w:ascii="Trade Gothic Next Rounded" w:hAnsi="Trade Gothic Next Rounded"/>
                <w:sz w:val="20"/>
                <w:szCs w:val="20"/>
              </w:rPr>
            </w:pPr>
            <w:r w:rsidRPr="00355C76">
              <w:rPr>
                <w:rFonts w:ascii="Trade Gothic Next Rounded" w:hAnsi="Trade Gothic Next Rounded" w:cs="Calibri"/>
                <w:sz w:val="20"/>
                <w:szCs w:val="20"/>
              </w:rPr>
              <w:t>Be able to utilise data/information from multiple sources to complete tasks/</w:t>
            </w:r>
            <w:commentRangeStart w:id="2"/>
            <w:r w:rsidRPr="00355C76">
              <w:rPr>
                <w:rFonts w:ascii="Trade Gothic Next Rounded" w:hAnsi="Trade Gothic Next Rounded" w:cs="Calibri"/>
                <w:sz w:val="20"/>
                <w:szCs w:val="20"/>
              </w:rPr>
              <w:t>projects</w:t>
            </w:r>
            <w:commentRangeEnd w:id="2"/>
            <w:r w:rsidR="00D90B75" w:rsidRPr="00355C76">
              <w:rPr>
                <w:rStyle w:val="CommentReference"/>
                <w:rFonts w:ascii="Trade Gothic Next Rounded" w:hAnsi="Trade Gothic Next Rounded"/>
                <w:sz w:val="20"/>
                <w:szCs w:val="20"/>
              </w:rPr>
              <w:commentReference w:id="2"/>
            </w: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355C76">
        <w:trPr>
          <w:trHeight w:val="1145"/>
          <w:jc w:val="center"/>
        </w:trPr>
        <w:tc>
          <w:tcPr>
            <w:tcW w:w="10080" w:type="dxa"/>
          </w:tcPr>
          <w:p w14:paraId="6563ED51" w14:textId="2312D208" w:rsidR="00570AE8" w:rsidRDefault="00FA4F43" w:rsidP="00570AE8">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BF4B316" w14:textId="77777777" w:rsidR="00570AE8" w:rsidRPr="00570AE8" w:rsidRDefault="00570AE8" w:rsidP="00570AE8">
            <w:pPr>
              <w:spacing w:line="320" w:lineRule="exact"/>
              <w:rPr>
                <w:rFonts w:ascii="Trade Gothic Next Rounded" w:hAnsi="Trade Gothic Next Rounded" w:cs="Arial"/>
                <w:b/>
                <w:sz w:val="22"/>
              </w:rPr>
            </w:pPr>
          </w:p>
          <w:p w14:paraId="17B811BF" w14:textId="708E6DAF" w:rsidR="00B734F0" w:rsidRPr="00355C76" w:rsidRDefault="00570AE8" w:rsidP="00570AE8">
            <w:pPr>
              <w:spacing w:line="320" w:lineRule="exact"/>
              <w:jc w:val="both"/>
              <w:rPr>
                <w:rFonts w:ascii="Trade Gothic Next Rounded" w:hAnsi="Trade Gothic Next Rounded" w:cs="Arial"/>
                <w:color w:val="808080" w:themeColor="background1" w:themeShade="80"/>
                <w:sz w:val="20"/>
                <w:szCs w:val="20"/>
              </w:rPr>
            </w:pPr>
            <w:r w:rsidRPr="00355C76">
              <w:rPr>
                <w:rFonts w:ascii="Trade Gothic Next Rounded" w:hAnsi="Trade Gothic Next Rounded" w:cs="Arial"/>
                <w:sz w:val="20"/>
                <w:szCs w:val="20"/>
              </w:rPr>
              <w:t xml:space="preserve">The role will require making decision within a defined procedures and according to business guidelines. </w:t>
            </w:r>
          </w:p>
        </w:tc>
      </w:tr>
      <w:tr w:rsidR="00CB7A5A" w:rsidRPr="00CB380B" w14:paraId="21CA03D8" w14:textId="77777777" w:rsidTr="00355C76">
        <w:trPr>
          <w:trHeight w:val="1215"/>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33B0D437" w14:textId="3A07CD6C" w:rsidR="00DB6B22" w:rsidRPr="00F4626A" w:rsidRDefault="00570AE8" w:rsidP="00355C76">
            <w:pPr>
              <w:spacing w:line="320" w:lineRule="exact"/>
              <w:jc w:val="both"/>
              <w:rPr>
                <w:rFonts w:ascii="Trade Gothic Next Light" w:hAnsi="Trade Gothic Next Light" w:cstheme="minorHAnsi"/>
                <w:sz w:val="22"/>
                <w:szCs w:val="22"/>
              </w:rPr>
            </w:pPr>
            <w:r w:rsidRPr="00355C76">
              <w:rPr>
                <w:rFonts w:ascii="Trade Gothic Next Rounded" w:hAnsi="Trade Gothic Next Rounded" w:cs="Arial"/>
                <w:sz w:val="20"/>
                <w:szCs w:val="20"/>
              </w:rPr>
              <w:t>Regular exchange of factual information will be required to deal with internal departments and third-party IT service providers</w:t>
            </w:r>
          </w:p>
        </w:tc>
      </w:tr>
      <w:tr w:rsidR="00C43F50" w:rsidRPr="00CB380B" w14:paraId="3F1514F7" w14:textId="77777777" w:rsidTr="00355C76">
        <w:trPr>
          <w:trHeight w:val="212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06521D8D" w14:textId="77777777" w:rsidR="00570AE8" w:rsidRDefault="00570AE8"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color w:val="808080" w:themeColor="background1" w:themeShade="80"/>
                <w:sz w:val="18"/>
                <w:lang w:eastAsia="en-US"/>
              </w:rPr>
            </w:pPr>
          </w:p>
          <w:p w14:paraId="54A4531B" w14:textId="358045C7" w:rsidR="0007798D" w:rsidRPr="00355C76" w:rsidRDefault="00570AE8" w:rsidP="00355C76">
            <w:pPr>
              <w:pStyle w:val="BodyText"/>
              <w:suppressLineNumbers w:val="0"/>
              <w:tabs>
                <w:tab w:val="clear" w:pos="680"/>
                <w:tab w:val="clear" w:pos="9412"/>
              </w:tabs>
              <w:suppressAutoHyphens w:val="0"/>
              <w:spacing w:after="0" w:line="320" w:lineRule="exact"/>
              <w:jc w:val="both"/>
              <w:rPr>
                <w:rFonts w:ascii="Trade Gothic Next Light" w:hAnsi="Trade Gothic Next Light" w:cs="Arial"/>
                <w:bCs/>
                <w:sz w:val="20"/>
              </w:rPr>
            </w:pPr>
            <w:r w:rsidRPr="00355C76">
              <w:rPr>
                <w:rFonts w:ascii="Trade Gothic Next Rounded" w:hAnsi="Trade Gothic Next Rounded" w:cs="Arial"/>
                <w:sz w:val="20"/>
                <w:lang w:eastAsia="en-US"/>
              </w:rPr>
              <w:t xml:space="preserve">The role is expected to contribute </w:t>
            </w:r>
            <w:r w:rsidR="003766FC" w:rsidRPr="00355C76">
              <w:rPr>
                <w:rFonts w:ascii="Trade Gothic Next Rounded" w:hAnsi="Trade Gothic Next Rounded" w:cs="Arial"/>
                <w:sz w:val="20"/>
                <w:lang w:eastAsia="en-US"/>
              </w:rPr>
              <w:t xml:space="preserve"> and manage change</w:t>
            </w:r>
            <w:r w:rsidRPr="00355C76">
              <w:rPr>
                <w:rFonts w:ascii="Trade Gothic Next Rounded" w:hAnsi="Trade Gothic Next Rounded" w:cs="Arial"/>
                <w:sz w:val="20"/>
                <w:lang w:eastAsia="en-US"/>
              </w:rPr>
              <w:t xml:space="preserve">, </w:t>
            </w:r>
            <w:r w:rsidR="003766FC" w:rsidRPr="00355C76">
              <w:rPr>
                <w:rFonts w:ascii="Trade Gothic Next Rounded" w:hAnsi="Trade Gothic Next Rounded" w:cs="Arial"/>
                <w:sz w:val="20"/>
                <w:lang w:eastAsia="en-US"/>
              </w:rPr>
              <w:t>suggest improvements to products/processes or contributes useful ideas</w:t>
            </w:r>
            <w:r w:rsidRPr="00355C76">
              <w:rPr>
                <w:rFonts w:ascii="Trade Gothic Next Rounded" w:hAnsi="Trade Gothic Next Rounded" w:cs="Arial"/>
                <w:sz w:val="20"/>
                <w:lang w:eastAsia="en-US"/>
              </w:rPr>
              <w:t>,</w:t>
            </w:r>
            <w:r w:rsidR="003766FC" w:rsidRPr="00355C76">
              <w:rPr>
                <w:rFonts w:ascii="Trade Gothic Next Rounded" w:hAnsi="Trade Gothic Next Rounded" w:cs="Arial"/>
                <w:sz w:val="20"/>
                <w:lang w:eastAsia="en-US"/>
              </w:rPr>
              <w:t xml:space="preserve"> recommends improvements on existing procedures and quality within</w:t>
            </w:r>
            <w:r w:rsidRPr="00355C76">
              <w:rPr>
                <w:rFonts w:ascii="Trade Gothic Next Rounded" w:hAnsi="Trade Gothic Next Rounded" w:cs="Arial"/>
                <w:sz w:val="20"/>
                <w:lang w:eastAsia="en-US"/>
              </w:rPr>
              <w:t xml:space="preserve"> </w:t>
            </w:r>
            <w:r w:rsidR="00A80C2F" w:rsidRPr="00355C76">
              <w:rPr>
                <w:rFonts w:ascii="Trade Gothic Next Rounded" w:hAnsi="Trade Gothic Next Rounded" w:cs="Arial"/>
                <w:sz w:val="20"/>
                <w:lang w:eastAsia="en-US"/>
              </w:rPr>
              <w:t xml:space="preserve">their </w:t>
            </w:r>
            <w:r w:rsidR="003766FC" w:rsidRPr="00355C76">
              <w:rPr>
                <w:rFonts w:ascii="Trade Gothic Next Rounded" w:hAnsi="Trade Gothic Next Rounded" w:cs="Arial"/>
                <w:sz w:val="20"/>
                <w:lang w:eastAsia="en-US"/>
              </w:rPr>
              <w:t>area</w:t>
            </w:r>
            <w:r w:rsidR="00A80C2F" w:rsidRPr="00355C76">
              <w:rPr>
                <w:rFonts w:ascii="Trade Gothic Next Rounded" w:hAnsi="Trade Gothic Next Rounded" w:cs="Arial"/>
                <w:sz w:val="20"/>
                <w:lang w:eastAsia="en-US"/>
              </w:rPr>
              <w:t xml:space="preserve"> of work</w:t>
            </w:r>
            <w:r w:rsidR="003766FC" w:rsidRPr="00355C76">
              <w:rPr>
                <w:rFonts w:ascii="Trade Gothic Next Rounded" w:hAnsi="Trade Gothic Next Rounded" w:cs="Arial"/>
                <w:sz w:val="20"/>
                <w:lang w:eastAsia="en-US"/>
              </w:rPr>
              <w:t>,  develops/adapts new existing processes for increased quality/efficiency</w:t>
            </w:r>
            <w:r w:rsidRPr="00355C76">
              <w:rPr>
                <w:rFonts w:ascii="Trade Gothic Next Rounded" w:hAnsi="Trade Gothic Next Rounded" w:cs="Arial"/>
                <w:sz w:val="20"/>
                <w:lang w:eastAsia="en-US"/>
              </w:rPr>
              <w:t>,</w:t>
            </w:r>
            <w:r w:rsidR="003766FC" w:rsidRPr="00355C76">
              <w:rPr>
                <w:rFonts w:ascii="Trade Gothic Next Rounded" w:hAnsi="Trade Gothic Next Rounded" w:cs="Arial"/>
                <w:sz w:val="20"/>
                <w:lang w:eastAsia="en-US"/>
              </w:rPr>
              <w:t xml:space="preserve"> continuously searches for improvements in techniques which add value to the business and has responsibility and accountability for implementing these.</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2E7E37" w:rsidRPr="00C25328" w14:paraId="10F1138F" w14:textId="77777777" w:rsidTr="008668D9">
        <w:trPr>
          <w:trHeight w:val="383"/>
          <w:jc w:val="center"/>
        </w:trPr>
        <w:tc>
          <w:tcPr>
            <w:tcW w:w="10150" w:type="dxa"/>
            <w:gridSpan w:val="2"/>
            <w:shd w:val="clear" w:color="auto" w:fill="006491"/>
          </w:tcPr>
          <w:p w14:paraId="66742660" w14:textId="77777777" w:rsidR="002E7E37" w:rsidRPr="00C25328" w:rsidRDefault="002E7E37">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 SPECIFICATION</w:t>
            </w:r>
          </w:p>
        </w:tc>
      </w:tr>
      <w:tr w:rsidR="002E7E37" w:rsidRPr="00D926E4" w14:paraId="58F0F4CA" w14:textId="77777777" w:rsidTr="007447B9">
        <w:trPr>
          <w:trHeight w:val="863"/>
          <w:jc w:val="center"/>
        </w:trPr>
        <w:tc>
          <w:tcPr>
            <w:tcW w:w="2512" w:type="dxa"/>
          </w:tcPr>
          <w:p w14:paraId="0B8810E5" w14:textId="77777777" w:rsidR="002E7E37" w:rsidRPr="002C1BF7" w:rsidRDefault="002E7E37"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Pr>
                <w:rFonts w:ascii="Trade Gothic Next Light" w:hAnsi="Trade Gothic Next Light"/>
                <w:color w:val="000000"/>
                <w:sz w:val="20"/>
                <w:szCs w:val="20"/>
                <w:lang w:val="en-US"/>
              </w:rPr>
              <w:t>(s)</w:t>
            </w:r>
          </w:p>
        </w:tc>
        <w:tc>
          <w:tcPr>
            <w:tcW w:w="7638" w:type="dxa"/>
          </w:tcPr>
          <w:p w14:paraId="69436119" w14:textId="518EF9F5" w:rsidR="002E7E37" w:rsidRPr="00FC3FC3" w:rsidRDefault="002E7E37" w:rsidP="00355C76">
            <w:pPr>
              <w:pStyle w:val="NoSpacing"/>
              <w:numPr>
                <w:ilvl w:val="0"/>
                <w:numId w:val="15"/>
              </w:numPr>
            </w:pPr>
            <w:r>
              <w:t>Microsoft Dynamics 365 Supply Chain Management Functional Consultant certification or equivalent practical capability is highly desirable.</w:t>
            </w:r>
          </w:p>
        </w:tc>
      </w:tr>
      <w:tr w:rsidR="002E7E37" w:rsidRPr="00D926E4" w14:paraId="413D4B2A" w14:textId="77777777" w:rsidTr="008668D9">
        <w:trPr>
          <w:trHeight w:val="864"/>
          <w:jc w:val="center"/>
        </w:trPr>
        <w:tc>
          <w:tcPr>
            <w:tcW w:w="2512" w:type="dxa"/>
          </w:tcPr>
          <w:p w14:paraId="2EEBDB20" w14:textId="77777777" w:rsidR="002E7E37" w:rsidRPr="002C1BF7" w:rsidRDefault="002E7E37"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246BF2EA" w14:textId="77777777" w:rsidR="00133052" w:rsidRPr="00355C76" w:rsidRDefault="00133052" w:rsidP="00133052">
            <w:pPr>
              <w:pStyle w:val="NoSpacing"/>
              <w:numPr>
                <w:ilvl w:val="0"/>
                <w:numId w:val="15"/>
              </w:numPr>
              <w:rPr>
                <w:rFonts w:eastAsiaTheme="minorHAnsi"/>
              </w:rPr>
            </w:pPr>
            <w:r w:rsidRPr="00355C76">
              <w:rPr>
                <w:rFonts w:eastAsiaTheme="minorHAnsi"/>
              </w:rPr>
              <w:t>Strong knowledge of D365 SCM solution design, including standard vs custom decisions and operational impact.</w:t>
            </w:r>
          </w:p>
          <w:p w14:paraId="5C52AE68" w14:textId="77777777" w:rsidR="00133052" w:rsidRPr="00355C76" w:rsidRDefault="00133052" w:rsidP="00133052">
            <w:pPr>
              <w:pStyle w:val="NoSpacing"/>
              <w:numPr>
                <w:ilvl w:val="0"/>
                <w:numId w:val="15"/>
              </w:numPr>
              <w:rPr>
                <w:rFonts w:eastAsiaTheme="minorHAnsi"/>
              </w:rPr>
            </w:pPr>
            <w:r w:rsidRPr="00355C76">
              <w:rPr>
                <w:rFonts w:eastAsiaTheme="minorHAnsi"/>
              </w:rPr>
              <w:t>Understanding of high-volume supply chain environments such as distribution, food, manufacturing, or retail.</w:t>
            </w:r>
          </w:p>
          <w:p w14:paraId="6AF9BCD9" w14:textId="77777777" w:rsidR="00133052" w:rsidRPr="00355C76" w:rsidRDefault="00133052" w:rsidP="00133052">
            <w:pPr>
              <w:pStyle w:val="NoSpacing"/>
              <w:numPr>
                <w:ilvl w:val="0"/>
                <w:numId w:val="15"/>
              </w:numPr>
              <w:rPr>
                <w:rFonts w:eastAsiaTheme="minorHAnsi"/>
              </w:rPr>
            </w:pPr>
            <w:r w:rsidRPr="00355C76">
              <w:rPr>
                <w:rFonts w:eastAsiaTheme="minorHAnsi"/>
              </w:rPr>
              <w:t>Knowledge of data migration, cutover, reconciliation, and deployment readiness for SCM/manufacturing implementations.</w:t>
            </w:r>
          </w:p>
          <w:p w14:paraId="09CEAE59" w14:textId="77777777" w:rsidR="00133052" w:rsidRPr="00355C76" w:rsidRDefault="00133052" w:rsidP="00133052">
            <w:pPr>
              <w:pStyle w:val="NoSpacing"/>
              <w:numPr>
                <w:ilvl w:val="0"/>
                <w:numId w:val="15"/>
              </w:numPr>
              <w:rPr>
                <w:rFonts w:eastAsiaTheme="minorHAnsi"/>
              </w:rPr>
            </w:pPr>
            <w:r w:rsidRPr="00355C76">
              <w:rPr>
                <w:rFonts w:eastAsiaTheme="minorHAnsi"/>
              </w:rPr>
              <w:t>Understanding of controls, traceability, segregation of duties, and documentation standards in audit-conscious environments.</w:t>
            </w:r>
          </w:p>
          <w:p w14:paraId="590333D1" w14:textId="77777777" w:rsidR="00133052" w:rsidRPr="00355C76" w:rsidRDefault="00133052" w:rsidP="00133052">
            <w:pPr>
              <w:pStyle w:val="NoSpacing"/>
              <w:numPr>
                <w:ilvl w:val="0"/>
                <w:numId w:val="15"/>
              </w:numPr>
              <w:rPr>
                <w:rFonts w:eastAsiaTheme="minorHAnsi"/>
              </w:rPr>
            </w:pPr>
            <w:r w:rsidRPr="00355C76">
              <w:rPr>
                <w:rFonts w:eastAsiaTheme="minorHAnsi"/>
              </w:rPr>
              <w:t>Knowledge of Azure DevOps, Lifecycle Services, release management, defect triage, and delivery governance.</w:t>
            </w:r>
          </w:p>
          <w:p w14:paraId="7E9BFCC7" w14:textId="6AE7CE90" w:rsidR="002E7E37" w:rsidRPr="002C1BF7" w:rsidRDefault="00133052" w:rsidP="00355C76">
            <w:pPr>
              <w:pStyle w:val="NoSpacing"/>
              <w:numPr>
                <w:ilvl w:val="0"/>
                <w:numId w:val="15"/>
              </w:numPr>
              <w:rPr>
                <w:rFonts w:ascii="Trade Gothic Next Light" w:eastAsiaTheme="minorHAnsi" w:hAnsi="Trade Gothic Next Light" w:cstheme="minorHAnsi"/>
              </w:rPr>
            </w:pPr>
            <w:r w:rsidRPr="00355C76">
              <w:rPr>
                <w:rFonts w:eastAsiaTheme="minorHAnsi"/>
              </w:rPr>
              <w:t>Strong knowledge of Production Control / Manufacturing and related D365 process dependencies across inventory, procurement, planning, quality,</w:t>
            </w:r>
          </w:p>
        </w:tc>
      </w:tr>
      <w:tr w:rsidR="002E7E37" w:rsidRPr="00D926E4" w14:paraId="596ECCB6" w14:textId="77777777" w:rsidTr="002C1BF7">
        <w:trPr>
          <w:trHeight w:val="3455"/>
          <w:jc w:val="center"/>
        </w:trPr>
        <w:tc>
          <w:tcPr>
            <w:tcW w:w="2512" w:type="dxa"/>
          </w:tcPr>
          <w:p w14:paraId="6779613F" w14:textId="77777777" w:rsidR="002E7E37" w:rsidRPr="002C1BF7" w:rsidRDefault="002E7E37"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003DE1A9" w14:textId="77777777" w:rsidR="002E7E37" w:rsidRDefault="002E7E37" w:rsidP="00570AE8">
            <w:pPr>
              <w:pStyle w:val="NoSpacing"/>
              <w:numPr>
                <w:ilvl w:val="0"/>
                <w:numId w:val="15"/>
              </w:numPr>
            </w:pPr>
            <w:r>
              <w:t>Ability to design cross-functional business processes spanning supply chain, operations, and key finance touchpoints to support scalable end-to-end solutions.</w:t>
            </w:r>
          </w:p>
          <w:p w14:paraId="6106D062" w14:textId="17C8B268" w:rsidR="002E7E37" w:rsidRDefault="002E7E37" w:rsidP="00570AE8">
            <w:pPr>
              <w:pStyle w:val="NoSpacing"/>
              <w:numPr>
                <w:ilvl w:val="0"/>
                <w:numId w:val="15"/>
              </w:numPr>
            </w:pPr>
            <w:r>
              <w:t>Ability to work independently  as well as to manage functional streams, and provide guidance to junior consultants and implementation partners.</w:t>
            </w:r>
          </w:p>
          <w:p w14:paraId="5D751E16" w14:textId="77777777" w:rsidR="002E7E37" w:rsidRDefault="002E7E37" w:rsidP="00FC3FC3">
            <w:pPr>
              <w:pStyle w:val="NoSpacing"/>
              <w:numPr>
                <w:ilvl w:val="0"/>
                <w:numId w:val="15"/>
              </w:numPr>
            </w:pPr>
            <w:r>
              <w:t>Proven expertise in Advanced Warehouse Management, including work templates, location directives, wave templates, mobile device menus, replenishment, cycle counting, inbound and outbound processes, and warehouse execution design.</w:t>
            </w:r>
          </w:p>
          <w:p w14:paraId="71101C17" w14:textId="747F289A" w:rsidR="002E7E37" w:rsidRDefault="002E7E37" w:rsidP="00FC3FC3">
            <w:pPr>
              <w:pStyle w:val="NoSpacing"/>
              <w:numPr>
                <w:ilvl w:val="0"/>
                <w:numId w:val="15"/>
              </w:numPr>
            </w:pPr>
            <w:r>
              <w:t>Ability to design warehouse processes that support manufacturing operations, including staging, material consumption, production input/output locations, and warehouse-enabled production flows.</w:t>
            </w:r>
          </w:p>
          <w:p w14:paraId="12127FFD" w14:textId="68AFF7B9" w:rsidR="002E7E37" w:rsidRDefault="002E7E37" w:rsidP="00FC3FC3">
            <w:pPr>
              <w:pStyle w:val="NoSpacing"/>
              <w:numPr>
                <w:ilvl w:val="0"/>
                <w:numId w:val="15"/>
              </w:numPr>
            </w:pPr>
            <w:r>
              <w:t>leading full lifecycle implementations, from discovery and fit-gap through configuration, SIT, UAT, training, cutover, go-live, and hypercare.</w:t>
            </w:r>
          </w:p>
          <w:p w14:paraId="2373C29E" w14:textId="77777777" w:rsidR="00355C76" w:rsidRDefault="002E7E37" w:rsidP="00355C76">
            <w:pPr>
              <w:pStyle w:val="NoSpacing"/>
              <w:numPr>
                <w:ilvl w:val="0"/>
                <w:numId w:val="15"/>
              </w:numPr>
            </w:pPr>
            <w:r>
              <w:t>Ability to produce high-quality BRDs, FDDs, process maps, configuration workbooks, test scripts, and training materials.</w:t>
            </w:r>
          </w:p>
          <w:p w14:paraId="4CEDA3B4" w14:textId="5FF70B27" w:rsidR="002E7E37" w:rsidRDefault="002E7E37" w:rsidP="00355C76">
            <w:pPr>
              <w:pStyle w:val="NoSpacing"/>
              <w:numPr>
                <w:ilvl w:val="0"/>
                <w:numId w:val="15"/>
              </w:numPr>
            </w:pPr>
            <w:r>
              <w:t>Strong stakeholder management skills with the ability to influence business users, challenge requirements constructively, and communicate clearly with technical and non-technical audiences.</w:t>
            </w:r>
          </w:p>
          <w:p w14:paraId="53AE1BD6" w14:textId="77777777" w:rsidR="002E7E37" w:rsidRPr="00FC3FC3" w:rsidRDefault="002E7E37" w:rsidP="00FC3FC3">
            <w:pPr>
              <w:pStyle w:val="NoSpacing"/>
              <w:ind w:left="720"/>
            </w:pP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5"/>
      <w:footerReference w:type="default" r:id="rId16"/>
      <w:pgSz w:w="11906" w:h="16838" w:code="9"/>
      <w:pgMar w:top="432" w:right="1466" w:bottom="288" w:left="1728" w:header="706" w:footer="5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zabela Papciak" w:date="2026-06-16T17:25:00Z" w:initials="IP">
    <w:p w14:paraId="15635734" w14:textId="77777777" w:rsidR="00D90B75" w:rsidRDefault="00D90B75" w:rsidP="00D90B75">
      <w:pPr>
        <w:pStyle w:val="CommentText"/>
      </w:pPr>
      <w:r>
        <w:rPr>
          <w:rStyle w:val="CommentReference"/>
        </w:rPr>
        <w:annotationRef/>
      </w:r>
      <w:r>
        <w:t xml:space="preserve">This does not talk about problem solving. The hint was: </w:t>
      </w:r>
      <w:r>
        <w:rPr>
          <w:color w:val="808080"/>
        </w:rPr>
        <w:t>Please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357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014F3" w16cex:dateUtc="2026-06-16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35734" w16cid:durableId="243014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F69E" w14:textId="77777777" w:rsidR="0080541D" w:rsidRDefault="0080541D" w:rsidP="008232E0">
      <w:r>
        <w:separator/>
      </w:r>
    </w:p>
  </w:endnote>
  <w:endnote w:type="continuationSeparator" w:id="0">
    <w:p w14:paraId="6B820E30" w14:textId="77777777" w:rsidR="0080541D" w:rsidRDefault="0080541D" w:rsidP="008232E0">
      <w:r>
        <w:continuationSeparator/>
      </w:r>
    </w:p>
  </w:endnote>
  <w:endnote w:type="continuationNotice" w:id="1">
    <w:p w14:paraId="4D34B2C8" w14:textId="77777777" w:rsidR="0080541D" w:rsidRDefault="00805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 Gothic Inline">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BCFC" w14:textId="77777777" w:rsidR="0080541D" w:rsidRDefault="0080541D" w:rsidP="008232E0">
      <w:r>
        <w:separator/>
      </w:r>
    </w:p>
  </w:footnote>
  <w:footnote w:type="continuationSeparator" w:id="0">
    <w:p w14:paraId="36C1A39A" w14:textId="77777777" w:rsidR="0080541D" w:rsidRDefault="0080541D" w:rsidP="008232E0">
      <w:r>
        <w:continuationSeparator/>
      </w:r>
    </w:p>
  </w:footnote>
  <w:footnote w:type="continuationNotice" w:id="1">
    <w:p w14:paraId="5ABADC3A" w14:textId="77777777" w:rsidR="0080541D" w:rsidRDefault="00805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D2330"/>
    <w:multiLevelType w:val="multilevel"/>
    <w:tmpl w:val="63C4DD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2182D"/>
    <w:multiLevelType w:val="hybridMultilevel"/>
    <w:tmpl w:val="E4D0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766BB"/>
    <w:multiLevelType w:val="hybridMultilevel"/>
    <w:tmpl w:val="E4C26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2271FD"/>
    <w:multiLevelType w:val="hybridMultilevel"/>
    <w:tmpl w:val="B33EC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9678B2"/>
    <w:multiLevelType w:val="multilevel"/>
    <w:tmpl w:val="4D8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7"/>
  </w:num>
  <w:num w:numId="2" w16cid:durableId="345834820">
    <w:abstractNumId w:val="3"/>
  </w:num>
  <w:num w:numId="3" w16cid:durableId="1217743165">
    <w:abstractNumId w:val="2"/>
  </w:num>
  <w:num w:numId="4" w16cid:durableId="1865822122">
    <w:abstractNumId w:val="8"/>
  </w:num>
  <w:num w:numId="5" w16cid:durableId="1777629548">
    <w:abstractNumId w:val="0"/>
  </w:num>
  <w:num w:numId="6" w16cid:durableId="1479033205">
    <w:abstractNumId w:val="4"/>
  </w:num>
  <w:num w:numId="7" w16cid:durableId="1596211446">
    <w:abstractNumId w:val="10"/>
  </w:num>
  <w:num w:numId="8" w16cid:durableId="1057897086">
    <w:abstractNumId w:val="9"/>
  </w:num>
  <w:num w:numId="9" w16cid:durableId="954749035">
    <w:abstractNumId w:val="13"/>
  </w:num>
  <w:num w:numId="10" w16cid:durableId="1389186138">
    <w:abstractNumId w:val="15"/>
  </w:num>
  <w:num w:numId="11" w16cid:durableId="1375034777">
    <w:abstractNumId w:val="5"/>
  </w:num>
  <w:num w:numId="12" w16cid:durableId="386299678">
    <w:abstractNumId w:val="11"/>
  </w:num>
  <w:num w:numId="13" w16cid:durableId="356585470">
    <w:abstractNumId w:val="12"/>
  </w:num>
  <w:num w:numId="14" w16cid:durableId="1512139453">
    <w:abstractNumId w:val="1"/>
  </w:num>
  <w:num w:numId="15" w16cid:durableId="1962304307">
    <w:abstractNumId w:val="6"/>
  </w:num>
  <w:num w:numId="16" w16cid:durableId="7428479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Papciak">
    <w15:presenceInfo w15:providerId="AD" w15:userId="S::Izabela.Papciak@dominos.co.uk::c12aa006-d301-4da1-918a-a9abe9ea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5169"/>
    <w:rsid w:val="000C1ABE"/>
    <w:rsid w:val="000D7FD7"/>
    <w:rsid w:val="000E1754"/>
    <w:rsid w:val="000E4F26"/>
    <w:rsid w:val="000E63D4"/>
    <w:rsid w:val="000E7002"/>
    <w:rsid w:val="000E7292"/>
    <w:rsid w:val="000E76E6"/>
    <w:rsid w:val="000F09A0"/>
    <w:rsid w:val="000F4106"/>
    <w:rsid w:val="00100F7A"/>
    <w:rsid w:val="00107F8E"/>
    <w:rsid w:val="00111F1C"/>
    <w:rsid w:val="00114ABF"/>
    <w:rsid w:val="001256DB"/>
    <w:rsid w:val="00125A1B"/>
    <w:rsid w:val="00125D45"/>
    <w:rsid w:val="001306F5"/>
    <w:rsid w:val="0013112A"/>
    <w:rsid w:val="00133052"/>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82E"/>
    <w:rsid w:val="001C18B2"/>
    <w:rsid w:val="001C4E65"/>
    <w:rsid w:val="001D5200"/>
    <w:rsid w:val="001E3729"/>
    <w:rsid w:val="001E3C27"/>
    <w:rsid w:val="001F39BC"/>
    <w:rsid w:val="001F6B14"/>
    <w:rsid w:val="001F7A31"/>
    <w:rsid w:val="00200DEA"/>
    <w:rsid w:val="00206962"/>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7454C"/>
    <w:rsid w:val="00280A79"/>
    <w:rsid w:val="00281DB7"/>
    <w:rsid w:val="00282DFD"/>
    <w:rsid w:val="002972E6"/>
    <w:rsid w:val="002A7413"/>
    <w:rsid w:val="002B1315"/>
    <w:rsid w:val="002B5A8B"/>
    <w:rsid w:val="002B68DE"/>
    <w:rsid w:val="002C1BF7"/>
    <w:rsid w:val="002C7866"/>
    <w:rsid w:val="002D4E1B"/>
    <w:rsid w:val="002D74A4"/>
    <w:rsid w:val="002E0915"/>
    <w:rsid w:val="002E1399"/>
    <w:rsid w:val="002E61C8"/>
    <w:rsid w:val="002E7E37"/>
    <w:rsid w:val="002F26B7"/>
    <w:rsid w:val="00304190"/>
    <w:rsid w:val="00305B22"/>
    <w:rsid w:val="0031721B"/>
    <w:rsid w:val="003216FA"/>
    <w:rsid w:val="00321BF0"/>
    <w:rsid w:val="00323DCF"/>
    <w:rsid w:val="00326296"/>
    <w:rsid w:val="0033635A"/>
    <w:rsid w:val="00341A3B"/>
    <w:rsid w:val="00344483"/>
    <w:rsid w:val="00346B6F"/>
    <w:rsid w:val="003500E9"/>
    <w:rsid w:val="003517F8"/>
    <w:rsid w:val="003521FD"/>
    <w:rsid w:val="003547EB"/>
    <w:rsid w:val="00355C76"/>
    <w:rsid w:val="00363344"/>
    <w:rsid w:val="00367D88"/>
    <w:rsid w:val="00372FBB"/>
    <w:rsid w:val="0037374D"/>
    <w:rsid w:val="003766FC"/>
    <w:rsid w:val="00377C82"/>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3FDC"/>
    <w:rsid w:val="003F58AE"/>
    <w:rsid w:val="004003B2"/>
    <w:rsid w:val="00402E54"/>
    <w:rsid w:val="00406B51"/>
    <w:rsid w:val="0040724D"/>
    <w:rsid w:val="00413125"/>
    <w:rsid w:val="004217D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08D9"/>
    <w:rsid w:val="004F597B"/>
    <w:rsid w:val="004F5ECB"/>
    <w:rsid w:val="00500DDD"/>
    <w:rsid w:val="00527F4F"/>
    <w:rsid w:val="005309F4"/>
    <w:rsid w:val="00531C50"/>
    <w:rsid w:val="005341E7"/>
    <w:rsid w:val="00540170"/>
    <w:rsid w:val="005403F9"/>
    <w:rsid w:val="00540F5C"/>
    <w:rsid w:val="0054588F"/>
    <w:rsid w:val="00550D7B"/>
    <w:rsid w:val="005561A6"/>
    <w:rsid w:val="00557F4B"/>
    <w:rsid w:val="00560704"/>
    <w:rsid w:val="00565C99"/>
    <w:rsid w:val="00567423"/>
    <w:rsid w:val="005701C8"/>
    <w:rsid w:val="00570647"/>
    <w:rsid w:val="00570AE8"/>
    <w:rsid w:val="00576972"/>
    <w:rsid w:val="005925C0"/>
    <w:rsid w:val="0059280F"/>
    <w:rsid w:val="005A4C6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204F"/>
    <w:rsid w:val="00785128"/>
    <w:rsid w:val="00792473"/>
    <w:rsid w:val="00796C0A"/>
    <w:rsid w:val="007A3EED"/>
    <w:rsid w:val="007A695A"/>
    <w:rsid w:val="007A6EB4"/>
    <w:rsid w:val="007B66AE"/>
    <w:rsid w:val="007B6CDD"/>
    <w:rsid w:val="007B747C"/>
    <w:rsid w:val="007C63A7"/>
    <w:rsid w:val="007D01D0"/>
    <w:rsid w:val="007D5279"/>
    <w:rsid w:val="007E2B6C"/>
    <w:rsid w:val="007E325B"/>
    <w:rsid w:val="007E563C"/>
    <w:rsid w:val="007F0722"/>
    <w:rsid w:val="0080195D"/>
    <w:rsid w:val="0080541D"/>
    <w:rsid w:val="0081022E"/>
    <w:rsid w:val="00817206"/>
    <w:rsid w:val="00817A33"/>
    <w:rsid w:val="008232E0"/>
    <w:rsid w:val="0082473D"/>
    <w:rsid w:val="00831796"/>
    <w:rsid w:val="0084395A"/>
    <w:rsid w:val="00851E87"/>
    <w:rsid w:val="00853B2C"/>
    <w:rsid w:val="008571F7"/>
    <w:rsid w:val="00857F77"/>
    <w:rsid w:val="008630AE"/>
    <w:rsid w:val="008639DB"/>
    <w:rsid w:val="00863E84"/>
    <w:rsid w:val="008668D9"/>
    <w:rsid w:val="008707BB"/>
    <w:rsid w:val="00872A56"/>
    <w:rsid w:val="00874CE8"/>
    <w:rsid w:val="00875CE4"/>
    <w:rsid w:val="00884E64"/>
    <w:rsid w:val="00885A70"/>
    <w:rsid w:val="008865B0"/>
    <w:rsid w:val="008877E8"/>
    <w:rsid w:val="008948C0"/>
    <w:rsid w:val="008B2048"/>
    <w:rsid w:val="008C11AC"/>
    <w:rsid w:val="008C4747"/>
    <w:rsid w:val="008C6EF2"/>
    <w:rsid w:val="008D41C3"/>
    <w:rsid w:val="008D5E07"/>
    <w:rsid w:val="008E0243"/>
    <w:rsid w:val="008E0B2B"/>
    <w:rsid w:val="008E2E1F"/>
    <w:rsid w:val="008E6502"/>
    <w:rsid w:val="008F116C"/>
    <w:rsid w:val="008F131F"/>
    <w:rsid w:val="008F634C"/>
    <w:rsid w:val="00901826"/>
    <w:rsid w:val="009031B6"/>
    <w:rsid w:val="009267C2"/>
    <w:rsid w:val="00931E25"/>
    <w:rsid w:val="00934AB2"/>
    <w:rsid w:val="0093682B"/>
    <w:rsid w:val="00940DB3"/>
    <w:rsid w:val="00941E66"/>
    <w:rsid w:val="00956048"/>
    <w:rsid w:val="0095710D"/>
    <w:rsid w:val="00981F18"/>
    <w:rsid w:val="00986F6E"/>
    <w:rsid w:val="0099155C"/>
    <w:rsid w:val="00994DB2"/>
    <w:rsid w:val="00995185"/>
    <w:rsid w:val="00996E7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0C2F"/>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5206"/>
    <w:rsid w:val="00B27904"/>
    <w:rsid w:val="00B303E9"/>
    <w:rsid w:val="00B35271"/>
    <w:rsid w:val="00B402F6"/>
    <w:rsid w:val="00B43EB3"/>
    <w:rsid w:val="00B50C3E"/>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065"/>
    <w:rsid w:val="00C43F50"/>
    <w:rsid w:val="00C47485"/>
    <w:rsid w:val="00C510DF"/>
    <w:rsid w:val="00C51CC5"/>
    <w:rsid w:val="00C54B24"/>
    <w:rsid w:val="00C6212F"/>
    <w:rsid w:val="00C677D0"/>
    <w:rsid w:val="00C725BE"/>
    <w:rsid w:val="00C825FB"/>
    <w:rsid w:val="00C86C22"/>
    <w:rsid w:val="00C91728"/>
    <w:rsid w:val="00C92989"/>
    <w:rsid w:val="00C94C51"/>
    <w:rsid w:val="00CA2933"/>
    <w:rsid w:val="00CA7C08"/>
    <w:rsid w:val="00CB380B"/>
    <w:rsid w:val="00CB3E5B"/>
    <w:rsid w:val="00CB490F"/>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387E"/>
    <w:rsid w:val="00D744A5"/>
    <w:rsid w:val="00D834F7"/>
    <w:rsid w:val="00D90B75"/>
    <w:rsid w:val="00D926E4"/>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41BBC"/>
    <w:rsid w:val="00E52F3F"/>
    <w:rsid w:val="00E539D7"/>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2686"/>
    <w:rsid w:val="00F73CCF"/>
    <w:rsid w:val="00F91B9F"/>
    <w:rsid w:val="00F92B39"/>
    <w:rsid w:val="00F961E8"/>
    <w:rsid w:val="00FA0F4A"/>
    <w:rsid w:val="00FA4F43"/>
    <w:rsid w:val="00FA7185"/>
    <w:rsid w:val="00FB15A0"/>
    <w:rsid w:val="00FB419E"/>
    <w:rsid w:val="00FC0B7E"/>
    <w:rsid w:val="00FC3FC3"/>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70AE8"/>
    <w:rPr>
      <w:lang w:eastAsia="en-GB"/>
    </w:rPr>
  </w:style>
  <w:style w:type="paragraph" w:styleId="Revision">
    <w:name w:val="Revision"/>
    <w:hidden/>
    <w:uiPriority w:val="99"/>
    <w:semiHidden/>
    <w:rsid w:val="00D90B7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0B75"/>
    <w:rPr>
      <w:sz w:val="16"/>
      <w:szCs w:val="16"/>
    </w:rPr>
  </w:style>
  <w:style w:type="paragraph" w:styleId="CommentText">
    <w:name w:val="annotation text"/>
    <w:basedOn w:val="Normal"/>
    <w:link w:val="CommentTextChar"/>
    <w:uiPriority w:val="99"/>
    <w:unhideWhenUsed/>
    <w:rsid w:val="00D90B75"/>
    <w:rPr>
      <w:sz w:val="20"/>
      <w:szCs w:val="20"/>
    </w:rPr>
  </w:style>
  <w:style w:type="character" w:customStyle="1" w:styleId="CommentTextChar">
    <w:name w:val="Comment Text Char"/>
    <w:basedOn w:val="DefaultParagraphFont"/>
    <w:link w:val="CommentText"/>
    <w:uiPriority w:val="99"/>
    <w:rsid w:val="00D90B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0B75"/>
    <w:rPr>
      <w:b/>
      <w:bCs/>
    </w:rPr>
  </w:style>
  <w:style w:type="character" w:customStyle="1" w:styleId="CommentSubjectChar">
    <w:name w:val="Comment Subject Char"/>
    <w:basedOn w:val="CommentTextChar"/>
    <w:link w:val="CommentSubject"/>
    <w:uiPriority w:val="99"/>
    <w:semiHidden/>
    <w:rsid w:val="00D90B7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Abhishek Agrawal</cp:lastModifiedBy>
  <cp:revision>2</cp:revision>
  <cp:lastPrinted>2023-03-21T00:01:00Z</cp:lastPrinted>
  <dcterms:created xsi:type="dcterms:W3CDTF">2026-06-17T12:07:00Z</dcterms:created>
  <dcterms:modified xsi:type="dcterms:W3CDTF">2026-06-17T12:07:00Z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