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8"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3432"/>
        <w:gridCol w:w="6946"/>
      </w:tblGrid>
      <w:tr w:rsidR="0084395A" w:rsidRPr="0084395A" w14:paraId="04AF258D" w14:textId="77777777" w:rsidTr="004A068F">
        <w:trPr>
          <w:trHeight w:hRule="exact" w:val="376"/>
        </w:trPr>
        <w:tc>
          <w:tcPr>
            <w:tcW w:w="10378"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4A068F">
        <w:trPr>
          <w:trHeight w:val="406"/>
        </w:trPr>
        <w:tc>
          <w:tcPr>
            <w:tcW w:w="3432"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6946" w:type="dxa"/>
            <w:vAlign w:val="center"/>
          </w:tcPr>
          <w:p w14:paraId="115EFAA0" w14:textId="24767A34" w:rsidR="00940DB3" w:rsidRPr="00172F91" w:rsidRDefault="0014252F"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 xml:space="preserve">Innovation Technical Manager </w:t>
            </w:r>
          </w:p>
        </w:tc>
      </w:tr>
      <w:tr w:rsidR="00940DB3" w:rsidRPr="002B5A8B" w14:paraId="64A5143D" w14:textId="77777777" w:rsidTr="004A068F">
        <w:trPr>
          <w:trHeight w:val="370"/>
        </w:trPr>
        <w:tc>
          <w:tcPr>
            <w:tcW w:w="3432"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6946" w:type="dxa"/>
            <w:vAlign w:val="center"/>
          </w:tcPr>
          <w:p w14:paraId="35B46575" w14:textId="19879AB3" w:rsidR="00940DB3" w:rsidRPr="000203F1" w:rsidRDefault="0014252F"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 xml:space="preserve">Technical – Food Safety, Quality and Regulatory </w:t>
            </w:r>
          </w:p>
        </w:tc>
      </w:tr>
      <w:tr w:rsidR="00470583" w:rsidRPr="002B5A8B" w14:paraId="2EA9C610" w14:textId="77777777" w:rsidTr="004A068F">
        <w:trPr>
          <w:trHeight w:val="374"/>
        </w:trPr>
        <w:tc>
          <w:tcPr>
            <w:tcW w:w="3432"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6946" w:type="dxa"/>
            <w:vAlign w:val="center"/>
          </w:tcPr>
          <w:p w14:paraId="5338372E" w14:textId="6DAAED65" w:rsidR="00470583" w:rsidRPr="00172F91" w:rsidRDefault="0014252F"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 xml:space="preserve">Milton Keynes </w:t>
            </w:r>
          </w:p>
        </w:tc>
      </w:tr>
      <w:tr w:rsidR="00470583" w:rsidRPr="002B5A8B" w14:paraId="295B09EB" w14:textId="77777777" w:rsidTr="004A068F">
        <w:trPr>
          <w:trHeight w:hRule="exact" w:val="439"/>
        </w:trPr>
        <w:tc>
          <w:tcPr>
            <w:tcW w:w="3432"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6946" w:type="dxa"/>
            <w:vAlign w:val="center"/>
          </w:tcPr>
          <w:p w14:paraId="74F65656" w14:textId="66956E7A" w:rsidR="00470583" w:rsidRPr="0014252F" w:rsidRDefault="0014252F" w:rsidP="00172F91">
            <w:pPr>
              <w:pStyle w:val="BCSParagraph"/>
              <w:spacing w:after="0"/>
              <w:rPr>
                <w:rFonts w:ascii="Trade Gothic Next Light" w:hAnsi="Trade Gothic Next Light"/>
                <w:b/>
                <w:bCs/>
                <w:color w:val="auto"/>
                <w:sz w:val="22"/>
                <w:szCs w:val="22"/>
              </w:rPr>
            </w:pPr>
            <w:r w:rsidRPr="0014252F">
              <w:rPr>
                <w:rFonts w:ascii="Trade Gothic Next Light" w:hAnsi="Trade Gothic Next Light"/>
                <w:b/>
                <w:bCs/>
                <w:color w:val="auto"/>
                <w:sz w:val="22"/>
                <w:szCs w:val="22"/>
              </w:rPr>
              <w:t xml:space="preserve">Director of Food Safety and Quality </w:t>
            </w:r>
          </w:p>
        </w:tc>
      </w:tr>
      <w:tr w:rsidR="001256DB" w:rsidRPr="002B5A8B" w14:paraId="01DEAC79" w14:textId="77777777" w:rsidTr="004A068F">
        <w:trPr>
          <w:trHeight w:hRule="exact" w:val="439"/>
        </w:trPr>
        <w:tc>
          <w:tcPr>
            <w:tcW w:w="3432" w:type="dxa"/>
            <w:vAlign w:val="center"/>
          </w:tcPr>
          <w:p w14:paraId="298320AE" w14:textId="6A3DCFD3"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w:t>
            </w:r>
          </w:p>
        </w:tc>
        <w:tc>
          <w:tcPr>
            <w:tcW w:w="6946" w:type="dxa"/>
            <w:vAlign w:val="center"/>
          </w:tcPr>
          <w:p w14:paraId="268971C7" w14:textId="7E54BE60" w:rsidR="001256DB" w:rsidRPr="00172F91" w:rsidRDefault="00B648E5"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October 2026</w:t>
            </w:r>
          </w:p>
        </w:tc>
      </w:tr>
      <w:tr w:rsidR="00470583" w:rsidRPr="002B5A8B" w14:paraId="77830F38" w14:textId="77777777" w:rsidTr="004A068F">
        <w:trPr>
          <w:trHeight w:hRule="exact" w:val="602"/>
        </w:trPr>
        <w:tc>
          <w:tcPr>
            <w:tcW w:w="3432" w:type="dxa"/>
            <w:vAlign w:val="center"/>
          </w:tcPr>
          <w:p w14:paraId="7CA1F9C4" w14:textId="77B539DE" w:rsidR="00470583" w:rsidRPr="00181029" w:rsidRDefault="0006165F" w:rsidP="00181029">
            <w:pPr>
              <w:rPr>
                <w:rFonts w:ascii="Arial" w:hAnsi="Arial" w:cs="Arial"/>
                <w:b/>
                <w:sz w:val="22"/>
              </w:rPr>
            </w:pPr>
            <w:r w:rsidRPr="00646422">
              <w:rPr>
                <w:rFonts w:ascii="Arial" w:hAnsi="Arial" w:cs="Arial"/>
                <w:b/>
                <w:sz w:val="22"/>
              </w:rPr>
              <w:t>Fin</w:t>
            </w:r>
            <w:r w:rsidR="00CD0EAF" w:rsidRPr="00646422">
              <w:rPr>
                <w:rFonts w:ascii="Arial" w:hAnsi="Arial" w:cs="Arial"/>
                <w:b/>
                <w:sz w:val="22"/>
              </w:rPr>
              <w:t>ancial</w:t>
            </w:r>
            <w:r w:rsidR="00DE1D1A">
              <w:rPr>
                <w:rFonts w:ascii="Arial" w:hAnsi="Arial" w:cs="Arial"/>
                <w:b/>
                <w:sz w:val="22"/>
              </w:rPr>
              <w:t xml:space="preserve"> s</w:t>
            </w:r>
            <w:r w:rsidR="00AA17ED">
              <w:rPr>
                <w:rFonts w:ascii="Arial" w:hAnsi="Arial" w:cs="Arial"/>
                <w:b/>
                <w:sz w:val="22"/>
              </w:rPr>
              <w:t>cope/</w:t>
            </w:r>
            <w:r w:rsidR="00DE1D1A">
              <w:rPr>
                <w:rFonts w:ascii="Arial" w:hAnsi="Arial" w:cs="Arial"/>
                <w:b/>
                <w:sz w:val="22"/>
              </w:rPr>
              <w:t xml:space="preserve"> </w:t>
            </w:r>
            <w:r w:rsidR="00AA17ED">
              <w:rPr>
                <w:rFonts w:ascii="Arial" w:hAnsi="Arial" w:cs="Arial"/>
                <w:b/>
                <w:sz w:val="22"/>
              </w:rPr>
              <w:t>Operating Budget/</w:t>
            </w:r>
            <w:r w:rsidR="00DE1D1A">
              <w:rPr>
                <w:rFonts w:ascii="Arial" w:hAnsi="Arial" w:cs="Arial"/>
                <w:b/>
                <w:sz w:val="22"/>
              </w:rPr>
              <w:t xml:space="preserve"> </w:t>
            </w:r>
            <w:r w:rsidR="00AA17ED">
              <w:rPr>
                <w:rFonts w:ascii="Arial" w:hAnsi="Arial" w:cs="Arial"/>
                <w:b/>
                <w:sz w:val="22"/>
              </w:rPr>
              <w:t>Revenue (P&amp;L) (If Applicable)</w:t>
            </w:r>
          </w:p>
        </w:tc>
        <w:tc>
          <w:tcPr>
            <w:tcW w:w="6946" w:type="dxa"/>
            <w:vAlign w:val="center"/>
          </w:tcPr>
          <w:p w14:paraId="6CF7BFB9" w14:textId="2BA0731F" w:rsidR="00470583" w:rsidRPr="00172F91" w:rsidRDefault="00181029"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N/A</w:t>
            </w:r>
          </w:p>
        </w:tc>
      </w:tr>
      <w:tr w:rsidR="00792473" w:rsidRPr="002B5A8B" w14:paraId="2E8C73A8" w14:textId="77777777" w:rsidTr="004A068F">
        <w:trPr>
          <w:trHeight w:hRule="exact" w:val="702"/>
        </w:trPr>
        <w:tc>
          <w:tcPr>
            <w:tcW w:w="3432"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6946" w:type="dxa"/>
            <w:vAlign w:val="center"/>
          </w:tcPr>
          <w:p w14:paraId="17ABA2AD" w14:textId="2054CE36" w:rsidR="00792473" w:rsidRPr="00172F91" w:rsidRDefault="00B648E5"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E</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378"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78"/>
      </w:tblGrid>
      <w:tr w:rsidR="00C25328" w:rsidRPr="00C25328" w14:paraId="39A15A94" w14:textId="77777777" w:rsidTr="004A068F">
        <w:trPr>
          <w:trHeight w:val="383"/>
        </w:trPr>
        <w:tc>
          <w:tcPr>
            <w:tcW w:w="10378"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bookmarkEnd w:id="1"/>
      <w:tr w:rsidR="00CA386D" w:rsidRPr="00CB52E4" w14:paraId="41D9EC47" w14:textId="3BDFD2A6" w:rsidTr="004A068F">
        <w:trPr>
          <w:trHeight w:val="1736"/>
        </w:trPr>
        <w:tc>
          <w:tcPr>
            <w:tcW w:w="10378" w:type="dxa"/>
          </w:tcPr>
          <w:p w14:paraId="60B24591" w14:textId="77777777" w:rsidR="00E8331C" w:rsidRPr="00E8331C" w:rsidRDefault="00CA386D" w:rsidP="00E8331C">
            <w:pPr>
              <w:rPr>
                <w:rFonts w:ascii="Trade Gothic Next Light" w:eastAsiaTheme="minorHAnsi" w:hAnsi="Trade Gothic Next Light"/>
                <w:sz w:val="21"/>
                <w:szCs w:val="21"/>
              </w:rPr>
            </w:pPr>
            <w:r w:rsidRPr="00CA386D">
              <w:rPr>
                <w:rFonts w:ascii="Trade Gothic Next Light" w:eastAsiaTheme="minorHAnsi" w:hAnsi="Trade Gothic Next Light"/>
                <w:sz w:val="21"/>
                <w:szCs w:val="21"/>
              </w:rPr>
              <w:t xml:space="preserve">The purpose of the role is </w:t>
            </w:r>
            <w:r w:rsidR="00E8331C" w:rsidRPr="00E8331C">
              <w:rPr>
                <w:rFonts w:ascii="Trade Gothic Next Light" w:eastAsiaTheme="minorHAnsi" w:hAnsi="Trade Gothic Next Light"/>
                <w:sz w:val="21"/>
                <w:szCs w:val="21"/>
              </w:rPr>
              <w:t>the technical lead for Domino’s innovation portfolio, providing end-to-end food safety, quality and regulatory assurance for new products, ingredients, packaging, processes and equipment. Working from concept through trial, approval, launch and post-launch review, the role ensures that innovations are safe, legal, operationally practical and compliant with Domino’s standards, the Food Safety Management System and the Innovation stage and gate process. The role manages shelf-life validation for frozen, chilled, open, prepared and make-line products and supports the controlled implementation of approved innovations in stores.</w:t>
            </w:r>
          </w:p>
          <w:p w14:paraId="10135AF5" w14:textId="77777777" w:rsidR="00CA386D" w:rsidRPr="00CA386D" w:rsidRDefault="00CA386D" w:rsidP="00CA386D">
            <w:pPr>
              <w:rPr>
                <w:rFonts w:ascii="Trade Gothic Next Light" w:eastAsiaTheme="minorHAnsi" w:hAnsi="Trade Gothic Next Light"/>
                <w:sz w:val="21"/>
                <w:szCs w:val="21"/>
              </w:rPr>
            </w:pPr>
          </w:p>
          <w:p w14:paraId="51951EBA" w14:textId="3A23D020" w:rsidR="00CA386D" w:rsidRDefault="00CA386D" w:rsidP="00CA386D">
            <w:pPr>
              <w:rPr>
                <w:rFonts w:ascii="Trade Gothic Next Light" w:eastAsiaTheme="minorHAnsi" w:hAnsi="Trade Gothic Next Light"/>
                <w:sz w:val="21"/>
                <w:szCs w:val="21"/>
              </w:rPr>
            </w:pPr>
            <w:r w:rsidRPr="00CA386D">
              <w:rPr>
                <w:rFonts w:ascii="Trade Gothic Next Light" w:eastAsiaTheme="minorHAnsi" w:hAnsi="Trade Gothic Next Light"/>
                <w:sz w:val="21"/>
                <w:szCs w:val="21"/>
              </w:rPr>
              <w:t xml:space="preserve">The role will work closely with </w:t>
            </w:r>
            <w:r w:rsidR="00ED3D3A">
              <w:rPr>
                <w:rFonts w:ascii="Trade Gothic Next Light" w:eastAsiaTheme="minorHAnsi" w:hAnsi="Trade Gothic Next Light"/>
                <w:sz w:val="21"/>
                <w:szCs w:val="21"/>
              </w:rPr>
              <w:t xml:space="preserve">the cross-functional </w:t>
            </w:r>
            <w:r w:rsidRPr="00CA386D">
              <w:rPr>
                <w:rFonts w:ascii="Trade Gothic Next Light" w:eastAsiaTheme="minorHAnsi" w:hAnsi="Trade Gothic Next Light"/>
                <w:sz w:val="21"/>
                <w:szCs w:val="21"/>
              </w:rPr>
              <w:t>Innovation</w:t>
            </w:r>
            <w:r w:rsidR="00ED3D3A">
              <w:rPr>
                <w:rFonts w:ascii="Trade Gothic Next Light" w:eastAsiaTheme="minorHAnsi" w:hAnsi="Trade Gothic Next Light"/>
                <w:sz w:val="21"/>
                <w:szCs w:val="21"/>
              </w:rPr>
              <w:t xml:space="preserve"> Team and Food, Safety, Quality and Regulatory </w:t>
            </w:r>
            <w:r w:rsidRPr="00CA386D">
              <w:rPr>
                <w:rFonts w:ascii="Trade Gothic Next Light" w:eastAsiaTheme="minorHAnsi" w:hAnsi="Trade Gothic Next Light"/>
                <w:sz w:val="21"/>
                <w:szCs w:val="21"/>
              </w:rPr>
              <w:t>enabling high performing, multifunctional project delivery that adheres to the Domino’s Technical standards and the Innovation stage &amp; gate process.</w:t>
            </w:r>
          </w:p>
          <w:p w14:paraId="4E029F17" w14:textId="77777777" w:rsidR="00135DDB" w:rsidRDefault="00135DDB" w:rsidP="00CA386D">
            <w:pPr>
              <w:rPr>
                <w:rFonts w:ascii="Trade Gothic Next Light" w:eastAsiaTheme="minorHAnsi" w:hAnsi="Trade Gothic Next Light"/>
                <w:sz w:val="21"/>
                <w:szCs w:val="21"/>
              </w:rPr>
            </w:pPr>
          </w:p>
          <w:p w14:paraId="532F9E1F" w14:textId="77777777" w:rsidR="00135DDB" w:rsidRPr="00135DDB" w:rsidRDefault="00135DDB" w:rsidP="00135DDB">
            <w:pPr>
              <w:pStyle w:val="paragraph"/>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 xml:space="preserve">This role is accountable for – </w:t>
            </w:r>
          </w:p>
          <w:p w14:paraId="64D1DFB4" w14:textId="77777777" w:rsidR="00135DDB" w:rsidRPr="00135DDB" w:rsidRDefault="00135DDB" w:rsidP="00135DDB">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 xml:space="preserve">Delivering the Innovation plan through the right supplier selection relating to food safety. </w:t>
            </w:r>
          </w:p>
          <w:p w14:paraId="627FF16D" w14:textId="0D069AC2" w:rsidR="00135DDB" w:rsidRPr="00135DDB" w:rsidRDefault="00135DDB" w:rsidP="00135DDB">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 xml:space="preserve">Managing each campaign </w:t>
            </w:r>
            <w:r w:rsidR="00DE2DB9">
              <w:rPr>
                <w:rFonts w:ascii="Trade Gothic Next Light" w:hAnsi="Trade Gothic Next Light" w:cstheme="minorHAnsi"/>
                <w:bCs/>
                <w:sz w:val="21"/>
                <w:szCs w:val="21"/>
              </w:rPr>
              <w:t>to ensure delivered on time and to expected standards.</w:t>
            </w:r>
          </w:p>
          <w:p w14:paraId="615DD829" w14:textId="77777777" w:rsidR="00135DDB" w:rsidRPr="00135DDB" w:rsidRDefault="00135DDB" w:rsidP="00135DDB">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 xml:space="preserve">Managing key stakeholders and supplying all information for Steerco sign off where required. </w:t>
            </w:r>
          </w:p>
          <w:p w14:paraId="683A7682" w14:textId="77777777" w:rsidR="00135DDB" w:rsidRPr="00135DDB" w:rsidRDefault="00135DDB" w:rsidP="00135DDB">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Ensuring new suppliers and products meet the Legal expectations on Food Safety &amp; Sustainability.</w:t>
            </w:r>
          </w:p>
          <w:p w14:paraId="25E13C5C" w14:textId="77777777" w:rsidR="00135DDB" w:rsidRPr="00135DDB" w:rsidRDefault="00135DDB" w:rsidP="00135DDB">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 xml:space="preserve">Managing budget for testing vs campaign and product selection. </w:t>
            </w:r>
          </w:p>
          <w:p w14:paraId="2D0FD373" w14:textId="496B100C" w:rsidR="00135DDB" w:rsidRPr="00135DDB" w:rsidRDefault="00135DDB" w:rsidP="00CA386D">
            <w:pPr>
              <w:pStyle w:val="paragraph"/>
              <w:numPr>
                <w:ilvl w:val="0"/>
                <w:numId w:val="40"/>
              </w:numPr>
              <w:textAlignment w:val="baseline"/>
              <w:rPr>
                <w:rFonts w:ascii="Trade Gothic Next Light" w:hAnsi="Trade Gothic Next Light" w:cstheme="minorHAnsi"/>
                <w:bCs/>
                <w:sz w:val="21"/>
                <w:szCs w:val="21"/>
              </w:rPr>
            </w:pPr>
            <w:r w:rsidRPr="00135DDB">
              <w:rPr>
                <w:rFonts w:ascii="Trade Gothic Next Light" w:hAnsi="Trade Gothic Next Light" w:cstheme="minorHAnsi"/>
                <w:bCs/>
                <w:sz w:val="21"/>
                <w:szCs w:val="21"/>
              </w:rPr>
              <w:t>Guiding Innovation team on food safety and having confidence to recommend putting projects on stop when they do not meet DPG standards.</w:t>
            </w:r>
          </w:p>
          <w:p w14:paraId="0E62480F" w14:textId="0653D12C" w:rsidR="00CA386D" w:rsidRPr="00CA386D" w:rsidRDefault="00CA386D" w:rsidP="00CA386D">
            <w:pPr>
              <w:autoSpaceDE w:val="0"/>
              <w:autoSpaceDN w:val="0"/>
              <w:adjustRightInd w:val="0"/>
              <w:rPr>
                <w:rFonts w:ascii="Trade Gothic Next Light" w:eastAsiaTheme="minorHAnsi" w:hAnsi="Trade Gothic Next Light" w:cstheme="minorHAnsi"/>
                <w:sz w:val="21"/>
                <w:szCs w:val="21"/>
              </w:rPr>
            </w:pPr>
          </w:p>
        </w:tc>
      </w:tr>
      <w:tr w:rsidR="00CA386D" w:rsidRPr="00CB52E4" w14:paraId="3D96AD72" w14:textId="464FA28E" w:rsidTr="004A068F">
        <w:trPr>
          <w:trHeight w:val="70"/>
        </w:trPr>
        <w:tc>
          <w:tcPr>
            <w:tcW w:w="10378" w:type="dxa"/>
          </w:tcPr>
          <w:p w14:paraId="054D1AC7" w14:textId="77777777" w:rsidR="00CA386D" w:rsidRDefault="00CA386D" w:rsidP="00CA386D">
            <w:pPr>
              <w:spacing w:line="320" w:lineRule="exact"/>
              <w:rPr>
                <w:rFonts w:ascii="Trade Gothic Next Light" w:hAnsi="Trade Gothic Next Light" w:cs="Arial"/>
                <w:b/>
                <w:sz w:val="21"/>
                <w:szCs w:val="21"/>
              </w:rPr>
            </w:pPr>
            <w:r w:rsidRPr="002F2F07">
              <w:rPr>
                <w:rFonts w:ascii="Trade Gothic Next Light" w:hAnsi="Trade Gothic Next Light" w:cs="Arial"/>
                <w:b/>
                <w:sz w:val="21"/>
                <w:szCs w:val="21"/>
              </w:rPr>
              <w:t>Key Responsibilities/Job Tasks:</w:t>
            </w:r>
          </w:p>
          <w:p w14:paraId="267D3B56" w14:textId="77777777" w:rsidR="002F2F07" w:rsidRPr="002F2F07" w:rsidRDefault="002F2F07" w:rsidP="00CA386D">
            <w:pPr>
              <w:spacing w:line="320" w:lineRule="exact"/>
              <w:rPr>
                <w:rFonts w:ascii="Trade Gothic Next Light" w:hAnsi="Trade Gothic Next Light" w:cs="Arial"/>
                <w:b/>
                <w:sz w:val="21"/>
                <w:szCs w:val="21"/>
              </w:rPr>
            </w:pPr>
          </w:p>
          <w:p w14:paraId="187CE2C0"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sz w:val="21"/>
                <w:szCs w:val="21"/>
              </w:rPr>
              <w:t>To be the lead in technical team for</w:t>
            </w:r>
            <w:r w:rsidRPr="002F2F07">
              <w:rPr>
                <w:rFonts w:ascii="Trade Gothic Next Light" w:hAnsi="Trade Gothic Next Light" w:cstheme="minorHAnsi"/>
                <w:sz w:val="21"/>
                <w:szCs w:val="21"/>
                <w:lang w:eastAsia="en-GB"/>
              </w:rPr>
              <w:t xml:space="preserve"> Innovation in new products, processes and equipment ensuring food safety, product shelf life, requirements of stores HACCP and the Food Safety Management System are met.</w:t>
            </w:r>
          </w:p>
          <w:p w14:paraId="0A13A609"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lang w:eastAsia="en-GB"/>
              </w:rPr>
              <w:t xml:space="preserve">Set Food Ingredients policy for Innovation team and suppliers to work towards food safety and brand reputation requirements, including Domino’s Pizza Group’s approach to additives &amp; nutritional requirements. Identify continuous improvements to reduce DPG’s exposure to food safety, allergens &amp; brand reputational issues from ingredients used. </w:t>
            </w:r>
          </w:p>
          <w:p w14:paraId="2ED56948"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sz w:val="21"/>
                <w:szCs w:val="21"/>
              </w:rPr>
              <w:t xml:space="preserve">To engage with innovation suppliers, ensuring new products meet safety and allergens requirements and </w:t>
            </w:r>
            <w:r w:rsidRPr="002F2F07">
              <w:rPr>
                <w:rFonts w:ascii="Trade Gothic Next Light" w:hAnsi="Trade Gothic Next Light" w:cstheme="minorHAnsi"/>
                <w:sz w:val="21"/>
                <w:szCs w:val="21"/>
              </w:rPr>
              <w:t>adherence to Dominos Food Ingredients policy &amp; commitments as laid out in the Supplier Manual &amp; product development briefs.</w:t>
            </w:r>
          </w:p>
          <w:p w14:paraId="4C34C9F8"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lang w:eastAsia="en-GB"/>
              </w:rPr>
              <w:t xml:space="preserve">Ensuring product compliance to food ingredients policy, providing guidance on claims and ingredients permissibility to suppliers </w:t>
            </w:r>
          </w:p>
          <w:p w14:paraId="3789C4DA" w14:textId="77777777" w:rsidR="00562691" w:rsidRDefault="002F2F07" w:rsidP="00562691">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 xml:space="preserve">Engage with Supplier Assurance Managers, Procurement and Innovation on the development of supplier product briefs and identification of potential new suppliers. </w:t>
            </w:r>
          </w:p>
          <w:p w14:paraId="2E7F00AB" w14:textId="3BD36300" w:rsidR="00000000" w:rsidRPr="00562691" w:rsidRDefault="00000000" w:rsidP="00562691">
            <w:pPr>
              <w:pStyle w:val="ListParagraph"/>
              <w:numPr>
                <w:ilvl w:val="0"/>
                <w:numId w:val="39"/>
              </w:numPr>
              <w:spacing w:after="200"/>
              <w:ind w:left="360"/>
              <w:rPr>
                <w:rFonts w:ascii="Trade Gothic Next Light" w:hAnsi="Trade Gothic Next Light" w:cstheme="minorHAnsi"/>
                <w:sz w:val="21"/>
                <w:szCs w:val="21"/>
              </w:rPr>
            </w:pPr>
            <w:r w:rsidRPr="00562691">
              <w:rPr>
                <w:rFonts w:ascii="Trade Gothic Next Light" w:hAnsi="Trade Gothic Next Light"/>
                <w:sz w:val="21"/>
                <w:szCs w:val="21"/>
              </w:rPr>
              <w:t xml:space="preserve">Design, commission and assess proportionate validation for new products, ingredients, packaging, processes and equipment, including microbiological, chemical, physical, allergen, sensory, shelf-life, temperature, cook, hold, handling and transport requirements. Define acceptance criteria in advance, retain auditable evidence </w:t>
            </w:r>
            <w:r w:rsidRPr="00562691">
              <w:rPr>
                <w:rFonts w:ascii="Trade Gothic Next Light" w:hAnsi="Trade Gothic Next Light"/>
                <w:sz w:val="21"/>
                <w:szCs w:val="21"/>
              </w:rPr>
              <w:lastRenderedPageBreak/>
              <w:t>and ensure that outcomes are translated into specifications, operating procedures, training and store controls before launch.</w:t>
            </w:r>
          </w:p>
          <w:p w14:paraId="5DB25638" w14:textId="17D6FA32" w:rsidR="00552781" w:rsidRPr="00552781" w:rsidRDefault="00552781" w:rsidP="00552781">
            <w:pPr>
              <w:pStyle w:val="ListParagraph"/>
              <w:numPr>
                <w:ilvl w:val="0"/>
                <w:numId w:val="39"/>
              </w:numPr>
              <w:overflowPunct w:val="0"/>
              <w:autoSpaceDE w:val="0"/>
              <w:autoSpaceDN w:val="0"/>
              <w:spacing w:after="200"/>
              <w:ind w:left="360"/>
              <w:textAlignment w:val="baseline"/>
              <w:rPr>
                <w:rFonts w:ascii="Trade Gothic Next Light" w:hAnsi="Trade Gothic Next Light"/>
                <w:sz w:val="21"/>
                <w:szCs w:val="21"/>
              </w:rPr>
            </w:pPr>
            <w:r w:rsidRPr="00552781">
              <w:rPr>
                <w:rFonts w:ascii="Trade Gothic Next Light" w:hAnsi="Trade Gothic Next Light"/>
                <w:sz w:val="21"/>
                <w:szCs w:val="21"/>
              </w:rPr>
              <w:t>Lead the food safety risk assessment and HACCP review for every innovation, covering supply, distribution, storage, preparation, cooking, holding, and foreseeable misuse in stores. Confirm critical limits, monitoring, corrective actions, verification, equipment capability, colleague training and operational documentation before trial and launch, and review controls using evidence from test-and-learn activity and post-launch performance.</w:t>
            </w:r>
          </w:p>
          <w:p w14:paraId="71D5EFAD" w14:textId="77777777" w:rsidR="002F2F07" w:rsidRPr="002F2F07" w:rsidRDefault="002F2F07" w:rsidP="002F2F07">
            <w:pPr>
              <w:pStyle w:val="ListParagraph"/>
              <w:numPr>
                <w:ilvl w:val="0"/>
                <w:numId w:val="39"/>
              </w:numPr>
              <w:overflowPunct w:val="0"/>
              <w:autoSpaceDE w:val="0"/>
              <w:autoSpaceDN w:val="0"/>
              <w:spacing w:after="200"/>
              <w:ind w:left="360"/>
              <w:textAlignment w:val="baseline"/>
              <w:rPr>
                <w:rFonts w:ascii="Trade Gothic Next Light" w:hAnsi="Trade Gothic Next Light"/>
                <w:sz w:val="21"/>
                <w:szCs w:val="21"/>
              </w:rPr>
            </w:pPr>
            <w:r w:rsidRPr="002F2F07">
              <w:rPr>
                <w:rFonts w:ascii="Trade Gothic Next Light" w:hAnsi="Trade Gothic Next Light"/>
                <w:sz w:val="21"/>
                <w:szCs w:val="21"/>
              </w:rPr>
              <w:t xml:space="preserve">Working with Innovation and Operational teams to complete in-store test and learn and temperature profiling, using expertise of external contractors for temperature profiling for new or complex products. </w:t>
            </w:r>
          </w:p>
          <w:p w14:paraId="3758B2DD" w14:textId="77777777" w:rsidR="002F2F07" w:rsidRPr="002F2F07" w:rsidRDefault="002F2F07" w:rsidP="002F2F07">
            <w:pPr>
              <w:pStyle w:val="ListParagraph"/>
              <w:numPr>
                <w:ilvl w:val="0"/>
                <w:numId w:val="39"/>
              </w:numPr>
              <w:overflowPunct w:val="0"/>
              <w:autoSpaceDE w:val="0"/>
              <w:autoSpaceDN w:val="0"/>
              <w:spacing w:after="200"/>
              <w:ind w:left="360"/>
              <w:textAlignment w:val="baseline"/>
              <w:rPr>
                <w:rFonts w:ascii="Trade Gothic Next Light" w:hAnsi="Trade Gothic Next Light"/>
                <w:sz w:val="21"/>
                <w:szCs w:val="21"/>
              </w:rPr>
            </w:pPr>
            <w:r w:rsidRPr="002F2F07">
              <w:rPr>
                <w:rFonts w:ascii="Trade Gothic Next Light" w:hAnsi="Trade Gothic Next Light"/>
                <w:sz w:val="21"/>
                <w:szCs w:val="21"/>
              </w:rPr>
              <w:t>Supporting the Innovation and Operations teams with shakedown requirements/documentation and actively working with Innovation Supplier Assurance Manager on any product or packaging modifications following the stores operational shakedown</w:t>
            </w:r>
          </w:p>
          <w:p w14:paraId="60D29B3B"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Working with Innovation Supplier Assurance Manager to ensure Product Specifications, QAS documents and production records are completed and documented.</w:t>
            </w:r>
          </w:p>
          <w:p w14:paraId="0A9A0333"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 xml:space="preserve">Support the Regulatory Manager </w:t>
            </w:r>
            <w:r w:rsidRPr="002F2F07">
              <w:rPr>
                <w:rFonts w:ascii="Trade Gothic Next Light" w:hAnsi="Trade Gothic Next Light" w:cstheme="minorHAnsi"/>
                <w:sz w:val="21"/>
                <w:szCs w:val="21"/>
                <w:lang w:eastAsia="en-GB"/>
              </w:rPr>
              <w:t>on confirming legality of packaging and customer facing collateral with the wider business.</w:t>
            </w:r>
          </w:p>
          <w:p w14:paraId="0C999A1D" w14:textId="77777777" w:rsidR="006529E0" w:rsidRPr="006529E0" w:rsidRDefault="006529E0" w:rsidP="006529E0">
            <w:pPr>
              <w:pStyle w:val="ListParagraph"/>
              <w:numPr>
                <w:ilvl w:val="0"/>
                <w:numId w:val="39"/>
              </w:numPr>
              <w:spacing w:after="200"/>
              <w:ind w:left="360"/>
              <w:rPr>
                <w:rFonts w:ascii="Trade Gothic Next Light" w:hAnsi="Trade Gothic Next Light"/>
                <w:sz w:val="21"/>
                <w:szCs w:val="21"/>
              </w:rPr>
            </w:pPr>
            <w:r w:rsidRPr="006529E0">
              <w:rPr>
                <w:rFonts w:ascii="Trade Gothic Next Light" w:hAnsi="Trade Gothic Next Light"/>
                <w:sz w:val="21"/>
                <w:szCs w:val="21"/>
              </w:rPr>
              <w:t>Own the accuracy, approval and timely provision of technical data required for innovation projects and business systems, including ingredients, allergens, nutrition, HFSS scoring, claims, shelf life, preparation instructions and product status. Maintain version control and an auditable approval record, ensure authorised data is consistently reflected in specifications, Marketing and IT briefs, websites, digital channels and customer-facing materials, and coordinate prompt correction where discrepancies are identified.</w:t>
            </w:r>
          </w:p>
          <w:p w14:paraId="39E69392"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 xml:space="preserve">Approval of customer facing allergens leaflet and calories for printed and online menus. </w:t>
            </w:r>
          </w:p>
          <w:p w14:paraId="1C5D6440" w14:textId="2F6DEAE9" w:rsidR="00055EB2" w:rsidRPr="00055EB2" w:rsidRDefault="00055EB2" w:rsidP="00055EB2">
            <w:pPr>
              <w:pStyle w:val="ListParagraph"/>
              <w:numPr>
                <w:ilvl w:val="0"/>
                <w:numId w:val="39"/>
              </w:numPr>
              <w:spacing w:after="200"/>
              <w:ind w:left="360"/>
              <w:rPr>
                <w:rFonts w:ascii="Trade Gothic Next Light" w:hAnsi="Trade Gothic Next Light" w:cstheme="minorHAnsi"/>
                <w:sz w:val="21"/>
                <w:szCs w:val="21"/>
                <w:lang w:eastAsia="en-GB"/>
              </w:rPr>
            </w:pPr>
            <w:r w:rsidRPr="00055EB2">
              <w:rPr>
                <w:rFonts w:ascii="Trade Gothic Next Light" w:hAnsi="Trade Gothic Next Light" w:cstheme="minorHAnsi"/>
                <w:sz w:val="21"/>
                <w:szCs w:val="21"/>
                <w:lang w:eastAsia="en-GB"/>
              </w:rPr>
              <w:t xml:space="preserve">Act as technical lead for New Product Rollout, confirming through a documented launch-readiness review that supplier approval, specifications, product and process validation, packaging and artwork, allergen and nutritional data, traceability, distribution controls, store procedures, training, </w:t>
            </w:r>
            <w:r>
              <w:rPr>
                <w:rFonts w:ascii="Trade Gothic Next Light" w:hAnsi="Trade Gothic Next Light" w:cstheme="minorHAnsi"/>
                <w:sz w:val="21"/>
                <w:szCs w:val="21"/>
                <w:lang w:eastAsia="en-GB"/>
              </w:rPr>
              <w:t xml:space="preserve">and </w:t>
            </w:r>
            <w:r w:rsidRPr="00055EB2">
              <w:rPr>
                <w:rFonts w:ascii="Trade Gothic Next Light" w:hAnsi="Trade Gothic Next Light" w:cstheme="minorHAnsi"/>
                <w:sz w:val="21"/>
                <w:szCs w:val="21"/>
                <w:lang w:eastAsia="en-GB"/>
              </w:rPr>
              <w:t>contingency plans are complete. Monitor agreed technical and quality measures after launch, resolve emerging issues and capture lessons for future innovation projects.</w:t>
            </w:r>
          </w:p>
          <w:p w14:paraId="7C6B813C"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Responsible for advising the Primary Authority when new products and process outside of current scope of PA Agreement are launched, ensuring the HACCP programme is approved by PA with documented assured advice.</w:t>
            </w:r>
          </w:p>
          <w:p w14:paraId="4349CF29"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To feed into Innovation stage and gate update and deliver feedback for change at lessons learnt campaign wrap up.</w:t>
            </w:r>
          </w:p>
          <w:p w14:paraId="019D352F" w14:textId="77777777" w:rsidR="002F2F07" w:rsidRPr="002F2F07" w:rsidRDefault="002F2F07" w:rsidP="002F2F07">
            <w:pPr>
              <w:pStyle w:val="ListParagraph"/>
              <w:numPr>
                <w:ilvl w:val="0"/>
                <w:numId w:val="39"/>
              </w:numPr>
              <w:spacing w:after="200"/>
              <w:ind w:left="360"/>
              <w:rPr>
                <w:rFonts w:ascii="Trade Gothic Next Light" w:hAnsi="Trade Gothic Next Light" w:cstheme="minorHAnsi"/>
                <w:sz w:val="21"/>
                <w:szCs w:val="21"/>
              </w:rPr>
            </w:pPr>
            <w:r w:rsidRPr="002F2F07">
              <w:rPr>
                <w:rFonts w:ascii="Trade Gothic Next Light" w:hAnsi="Trade Gothic Next Light" w:cstheme="minorHAnsi"/>
                <w:sz w:val="21"/>
                <w:szCs w:val="21"/>
              </w:rPr>
              <w:t>To stand firm when suppliers do not meet the required standards (technically, ethically, or suitable for SCC Operations) by feeding back to wider team at the earliest possible point.</w:t>
            </w:r>
          </w:p>
          <w:p w14:paraId="070E0506" w14:textId="77777777" w:rsidR="002F2F07" w:rsidRPr="002F2F07" w:rsidRDefault="002F2F07" w:rsidP="002F2F07">
            <w:pPr>
              <w:pStyle w:val="ListParagraph"/>
              <w:numPr>
                <w:ilvl w:val="0"/>
                <w:numId w:val="38"/>
              </w:numPr>
              <w:spacing w:line="276" w:lineRule="auto"/>
              <w:ind w:left="360"/>
              <w:rPr>
                <w:rFonts w:ascii="Trade Gothic Next Light" w:hAnsi="Trade Gothic Next Light" w:cstheme="minorHAnsi"/>
                <w:bCs/>
                <w:sz w:val="21"/>
                <w:szCs w:val="21"/>
              </w:rPr>
            </w:pPr>
            <w:r w:rsidRPr="002F2F07">
              <w:rPr>
                <w:rFonts w:ascii="Trade Gothic Next Light" w:hAnsi="Trade Gothic Next Light"/>
                <w:sz w:val="21"/>
                <w:szCs w:val="21"/>
              </w:rPr>
              <w:t>Comply with all Legal and Company policies and procedures regarding health and safety to ensure you work in a manner that keeps you and your colleagues safe.</w:t>
            </w:r>
          </w:p>
          <w:p w14:paraId="3FE36C75" w14:textId="77777777" w:rsidR="002F2F07" w:rsidRPr="002F2F07" w:rsidRDefault="002F2F07" w:rsidP="002F2F07">
            <w:pPr>
              <w:pStyle w:val="ListParagraph"/>
              <w:numPr>
                <w:ilvl w:val="0"/>
                <w:numId w:val="38"/>
              </w:numPr>
              <w:spacing w:line="276" w:lineRule="auto"/>
              <w:ind w:left="360"/>
              <w:rPr>
                <w:rFonts w:ascii="Trade Gothic Next Light" w:hAnsi="Trade Gothic Next Light" w:cstheme="minorHAnsi"/>
                <w:bCs/>
                <w:sz w:val="21"/>
                <w:szCs w:val="21"/>
              </w:rPr>
            </w:pPr>
            <w:r w:rsidRPr="002F2F07">
              <w:rPr>
                <w:rFonts w:ascii="Trade Gothic Next Light" w:hAnsi="Trade Gothic Next Light"/>
                <w:iCs/>
                <w:sz w:val="21"/>
                <w:szCs w:val="21"/>
              </w:rPr>
              <w:t xml:space="preserve">Comply with all applicable UK and Ireland Data Protection and </w:t>
            </w:r>
            <w:proofErr w:type="spellStart"/>
            <w:r w:rsidRPr="002F2F07">
              <w:rPr>
                <w:rFonts w:ascii="Trade Gothic Next Light" w:hAnsi="Trade Gothic Next Light"/>
                <w:iCs/>
                <w:sz w:val="21"/>
                <w:szCs w:val="21"/>
              </w:rPr>
              <w:t>ePrivacy</w:t>
            </w:r>
            <w:proofErr w:type="spellEnd"/>
            <w:r w:rsidRPr="002F2F07">
              <w:rPr>
                <w:rFonts w:ascii="Trade Gothic Next Light" w:hAnsi="Trade Gothic Next Light"/>
                <w:iCs/>
                <w:sz w:val="21"/>
                <w:szCs w:val="21"/>
              </w:rPr>
              <w:t xml:space="preserve"> legislation and report non-compliances </w:t>
            </w:r>
            <w:proofErr w:type="gramStart"/>
            <w:r w:rsidRPr="002F2F07">
              <w:rPr>
                <w:rFonts w:ascii="Trade Gothic Next Light" w:hAnsi="Trade Gothic Next Light"/>
                <w:iCs/>
                <w:sz w:val="21"/>
                <w:szCs w:val="21"/>
              </w:rPr>
              <w:t>where</w:t>
            </w:r>
            <w:proofErr w:type="gramEnd"/>
            <w:r w:rsidRPr="002F2F07">
              <w:rPr>
                <w:rFonts w:ascii="Trade Gothic Next Light" w:hAnsi="Trade Gothic Next Light"/>
                <w:iCs/>
                <w:sz w:val="21"/>
                <w:szCs w:val="21"/>
              </w:rPr>
              <w:t xml:space="preserve"> identified to the Data Protection team</w:t>
            </w:r>
          </w:p>
          <w:p w14:paraId="12C4891B" w14:textId="77777777" w:rsidR="002F2F07" w:rsidRPr="002F2F07" w:rsidRDefault="002F2F07" w:rsidP="002F2F07">
            <w:pPr>
              <w:pStyle w:val="ListParagraph"/>
              <w:numPr>
                <w:ilvl w:val="0"/>
                <w:numId w:val="38"/>
              </w:numPr>
              <w:spacing w:line="276" w:lineRule="auto"/>
              <w:ind w:left="360"/>
              <w:rPr>
                <w:rFonts w:ascii="Trade Gothic Next Light" w:hAnsi="Trade Gothic Next Light" w:cstheme="minorHAnsi"/>
                <w:bCs/>
                <w:sz w:val="21"/>
                <w:szCs w:val="21"/>
              </w:rPr>
            </w:pPr>
            <w:r w:rsidRPr="002F2F07">
              <w:rPr>
                <w:rFonts w:ascii="Trade Gothic Next Light" w:hAnsi="Trade Gothic Next Light"/>
                <w:sz w:val="21"/>
                <w:szCs w:val="21"/>
              </w:rPr>
              <w:t>Responsible for actively participating in Domino’s performance development process to ensure knowledge and skills remain current and relevant for role.</w:t>
            </w:r>
          </w:p>
          <w:p w14:paraId="18CC7C45" w14:textId="77777777" w:rsidR="002F2F07" w:rsidRPr="002F2F07" w:rsidRDefault="002F2F07" w:rsidP="002F2F07">
            <w:pPr>
              <w:pStyle w:val="ListParagraph"/>
              <w:ind w:left="360"/>
              <w:rPr>
                <w:rFonts w:ascii="Trade Gothic Next Light" w:hAnsi="Trade Gothic Next Light" w:cstheme="minorHAnsi"/>
                <w:bCs/>
                <w:sz w:val="21"/>
                <w:szCs w:val="21"/>
              </w:rPr>
            </w:pPr>
          </w:p>
          <w:p w14:paraId="4712F6E6" w14:textId="170B87E0" w:rsidR="00CA386D" w:rsidRPr="00867E05" w:rsidRDefault="003A1140" w:rsidP="00E4122C">
            <w:pPr>
              <w:spacing w:line="320" w:lineRule="exact"/>
              <w:rPr>
                <w:rFonts w:ascii="Trade Gothic Next Light" w:hAnsi="Trade Gothic Next Light" w:cs="Calibri"/>
                <w:sz w:val="21"/>
                <w:szCs w:val="21"/>
              </w:rPr>
            </w:pPr>
            <w:r w:rsidRPr="003A1140">
              <w:rPr>
                <w:rFonts w:ascii="Trade Gothic Next Light" w:hAnsi="Trade Gothic Next Light" w:cs="Calibri"/>
                <w:sz w:val="21"/>
                <w:szCs w:val="21"/>
              </w:rPr>
              <w:t xml:space="preserve">The responsibilities listed are not exhaustive and may vary as business priorities evolve. Any additional duties will be appropriate to the role’s level and will not displace its primary accountability for technical leadership of innovation </w:t>
            </w:r>
            <w:r w:rsidR="00867E05" w:rsidRPr="003A1140">
              <w:rPr>
                <w:rFonts w:ascii="Trade Gothic Next Light" w:hAnsi="Trade Gothic Next Light" w:cs="Calibri"/>
                <w:sz w:val="21"/>
                <w:szCs w:val="21"/>
              </w:rPr>
              <w:t>projects.</w:t>
            </w:r>
            <w:r w:rsidR="00867E05" w:rsidRPr="002F2F07">
              <w:rPr>
                <w:rFonts w:ascii="Trade Gothic Next Light" w:hAnsi="Trade Gothic Next Light" w:cs="Calibri"/>
                <w:sz w:val="21"/>
                <w:szCs w:val="21"/>
              </w:rPr>
              <w:t xml:space="preserve"> It</w:t>
            </w:r>
            <w:r w:rsidR="002F2F07" w:rsidRPr="002F2F07">
              <w:rPr>
                <w:rFonts w:ascii="Trade Gothic Next Light" w:hAnsi="Trade Gothic Next Light" w:cs="Calibri"/>
                <w:sz w:val="21"/>
                <w:szCs w:val="21"/>
              </w:rPr>
              <w:t xml:space="preserve"> is the nature of the Company that tasks and responsibilities are in many circumstances, unpredictable and varied. All colleagues are therefore, expected to work in a flexible way when the occasion arises and acknowledge that tasks not specifically covered in their role profile are not excluded.</w:t>
            </w:r>
          </w:p>
        </w:tc>
      </w:tr>
    </w:tbl>
    <w:p w14:paraId="479F122D" w14:textId="77777777" w:rsidR="00562691" w:rsidRDefault="00562691" w:rsidP="008668D9">
      <w:pPr>
        <w:ind w:left="-540" w:right="-640"/>
        <w:jc w:val="both"/>
        <w:rPr>
          <w:rFonts w:ascii="Trade Gothic Next Light" w:hAnsi="Trade Gothic Next Light" w:cstheme="minorHAnsi"/>
          <w:noProof/>
          <w:sz w:val="20"/>
          <w:szCs w:val="20"/>
        </w:rPr>
      </w:pPr>
    </w:p>
    <w:p w14:paraId="6DEEDB67" w14:textId="77777777" w:rsidR="00867E05" w:rsidRDefault="00867E05" w:rsidP="008668D9">
      <w:pPr>
        <w:ind w:left="-540" w:right="-640"/>
        <w:jc w:val="both"/>
        <w:rPr>
          <w:rFonts w:ascii="Trade Gothic Next Light" w:hAnsi="Trade Gothic Next Light" w:cstheme="minorHAnsi"/>
          <w:noProof/>
          <w:sz w:val="20"/>
          <w:szCs w:val="20"/>
        </w:rPr>
      </w:pPr>
    </w:p>
    <w:p w14:paraId="3A42EA79" w14:textId="77777777" w:rsidR="00867E05" w:rsidRDefault="00867E05" w:rsidP="008668D9">
      <w:pPr>
        <w:ind w:left="-540" w:right="-640"/>
        <w:jc w:val="both"/>
        <w:rPr>
          <w:rFonts w:ascii="Trade Gothic Next Light" w:hAnsi="Trade Gothic Next Light" w:cstheme="minorHAnsi"/>
          <w:noProof/>
          <w:sz w:val="20"/>
          <w:szCs w:val="20"/>
        </w:rPr>
      </w:pPr>
    </w:p>
    <w:p w14:paraId="4BC63817" w14:textId="77777777" w:rsidR="00867E05" w:rsidRDefault="00867E05" w:rsidP="008668D9">
      <w:pPr>
        <w:ind w:left="-540" w:right="-640"/>
        <w:jc w:val="both"/>
        <w:rPr>
          <w:rFonts w:ascii="Trade Gothic Next Light" w:hAnsi="Trade Gothic Next Light" w:cstheme="minorHAnsi"/>
          <w:noProof/>
          <w:sz w:val="20"/>
          <w:szCs w:val="20"/>
        </w:rPr>
      </w:pPr>
    </w:p>
    <w:p w14:paraId="781CB106" w14:textId="77777777" w:rsidR="00867E05" w:rsidRDefault="00867E05" w:rsidP="008668D9">
      <w:pPr>
        <w:ind w:left="-540" w:right="-640"/>
        <w:jc w:val="both"/>
        <w:rPr>
          <w:rFonts w:ascii="Trade Gothic Next Light" w:hAnsi="Trade Gothic Next Light" w:cstheme="minorHAnsi"/>
          <w:noProof/>
          <w:sz w:val="20"/>
          <w:szCs w:val="20"/>
        </w:rPr>
      </w:pPr>
    </w:p>
    <w:p w14:paraId="0B2F8BF9" w14:textId="77777777" w:rsidR="00867E05" w:rsidRDefault="00867E05" w:rsidP="008668D9">
      <w:pPr>
        <w:ind w:left="-540" w:right="-640"/>
        <w:jc w:val="both"/>
        <w:rPr>
          <w:rFonts w:ascii="Trade Gothic Next Light" w:hAnsi="Trade Gothic Next Light" w:cstheme="minorHAnsi"/>
          <w:noProof/>
          <w:sz w:val="20"/>
          <w:szCs w:val="20"/>
        </w:rPr>
      </w:pPr>
    </w:p>
    <w:p w14:paraId="00C9509A" w14:textId="77777777" w:rsidR="00867E05" w:rsidRDefault="00867E05" w:rsidP="008668D9">
      <w:pPr>
        <w:ind w:left="-540" w:right="-640"/>
        <w:jc w:val="both"/>
        <w:rPr>
          <w:rFonts w:ascii="Trade Gothic Next Light" w:hAnsi="Trade Gothic Next Light" w:cstheme="minorHAnsi"/>
          <w:noProof/>
          <w:sz w:val="20"/>
          <w:szCs w:val="20"/>
        </w:rPr>
      </w:pPr>
    </w:p>
    <w:p w14:paraId="780B07C2" w14:textId="3A1989D4"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lastRenderedPageBreak/>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7B70EE2" w14:textId="77777777" w:rsidR="00F2495D" w:rsidRPr="00E523DD" w:rsidRDefault="00F2495D" w:rsidP="00F2495D">
            <w:pPr>
              <w:spacing w:line="320" w:lineRule="exact"/>
              <w:rPr>
                <w:rFonts w:ascii="Trade Gothic Next Rounded" w:hAnsi="Trade Gothic Next Rounded" w:cs="Arial"/>
                <w:b/>
                <w:sz w:val="22"/>
              </w:rPr>
            </w:pPr>
            <w:r w:rsidRPr="00E523DD">
              <w:rPr>
                <w:rFonts w:ascii="Trade Gothic Next Rounded" w:hAnsi="Trade Gothic Next Rounded" w:cs="Arial"/>
                <w:b/>
                <w:sz w:val="22"/>
              </w:rPr>
              <w:t>Strategic Responsibility</w:t>
            </w:r>
          </w:p>
          <w:p w14:paraId="14C2BA8A" w14:textId="77777777" w:rsidR="00F2495D" w:rsidRPr="003F329C" w:rsidRDefault="00F2495D"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8"/>
              </w:rPr>
              <w:t>Pl</w:t>
            </w:r>
            <w:r w:rsidRPr="003F329C">
              <w:rPr>
                <w:rFonts w:ascii="Trade Gothic Next Rounded" w:hAnsi="Trade Gothic Next Rounded" w:cs="Arial"/>
                <w:color w:val="808080" w:themeColor="background1" w:themeShade="80"/>
                <w:sz w:val="18"/>
                <w:szCs w:val="16"/>
              </w:rPr>
              <w:t>ease provide details of the level of responsibility the role has for setting strategy: (Please indicate if a role has accountability for setting or inputting into a specific strategy e.g., a Functional Strategy, please confirm if it is Significant)</w:t>
            </w:r>
          </w:p>
          <w:p w14:paraId="3EA19552" w14:textId="5C240482" w:rsidR="00000000" w:rsidRPr="00FD0CCA" w:rsidRDefault="000D1264" w:rsidP="00FD0CCA">
            <w:pPr>
              <w:autoSpaceDE w:val="0"/>
              <w:autoSpaceDN w:val="0"/>
              <w:adjustRightInd w:val="0"/>
              <w:spacing w:line="276" w:lineRule="auto"/>
              <w:ind w:left="45"/>
              <w:rPr>
                <w:rFonts w:ascii="Trade Gothic Next Light" w:hAnsi="Trade Gothic Next Light" w:cstheme="minorHAnsi"/>
                <w:sz w:val="21"/>
                <w:szCs w:val="21"/>
              </w:rPr>
            </w:pPr>
            <w:r>
              <w:rPr>
                <w:rFonts w:ascii="Trade Gothic Next Light" w:hAnsi="Trade Gothic Next Light"/>
                <w:sz w:val="21"/>
                <w:szCs w:val="21"/>
              </w:rPr>
              <w:t>Sets and improves the technical approach for innovation, covering food safety, quality, ingredients, validation and launch controls. Provides clear, evidence-based recommendations on supplier capability, testing, risk and post-launch improvement.</w:t>
            </w:r>
          </w:p>
          <w:p w14:paraId="034567BA" w14:textId="37512267" w:rsidR="00CB7A5A" w:rsidRPr="00227477" w:rsidRDefault="00CB7A5A" w:rsidP="00BB7E26">
            <w:pPr>
              <w:autoSpaceDE w:val="0"/>
              <w:autoSpaceDN w:val="0"/>
              <w:adjustRightInd w:val="0"/>
              <w:spacing w:line="276" w:lineRule="auto"/>
              <w:ind w:left="45"/>
              <w:rPr>
                <w:rFonts w:ascii="Trade Gothic Next Light" w:hAnsi="Trade Gothic Next Light" w:cstheme="minorHAnsi"/>
                <w:sz w:val="21"/>
                <w:szCs w:val="21"/>
              </w:rPr>
            </w:pPr>
          </w:p>
        </w:tc>
      </w:tr>
      <w:tr w:rsidR="008F131F" w:rsidRPr="00CB380B" w14:paraId="6375DCAF" w14:textId="77777777" w:rsidTr="00FE42BE">
        <w:trPr>
          <w:trHeight w:val="2294"/>
          <w:jc w:val="center"/>
        </w:trPr>
        <w:tc>
          <w:tcPr>
            <w:tcW w:w="10080" w:type="dxa"/>
          </w:tcPr>
          <w:p w14:paraId="1D312AB3" w14:textId="0170CDDF" w:rsidR="008F131F" w:rsidRPr="00E523DD" w:rsidRDefault="008F131F" w:rsidP="008F131F">
            <w:pPr>
              <w:spacing w:line="320" w:lineRule="exact"/>
              <w:rPr>
                <w:rFonts w:ascii="Trade Gothic Next Rounded" w:hAnsi="Trade Gothic Next Rounded" w:cs="Arial"/>
                <w:b/>
                <w:sz w:val="22"/>
              </w:rPr>
            </w:pPr>
            <w:r>
              <w:rPr>
                <w:rFonts w:ascii="Trade Gothic Next Rounded" w:hAnsi="Trade Gothic Next Rounded" w:cs="Arial"/>
                <w:b/>
                <w:sz w:val="22"/>
              </w:rPr>
              <w:t>Business Knowledge</w:t>
            </w:r>
          </w:p>
          <w:p w14:paraId="6E71E28C" w14:textId="77777777" w:rsidR="008F131F" w:rsidRDefault="00F73CCF" w:rsidP="00652384">
            <w:pPr>
              <w:spacing w:line="320" w:lineRule="exact"/>
              <w:rPr>
                <w:rFonts w:ascii="Trade Gothic Next Rounded" w:hAnsi="Trade Gothic Next Rounded" w:cs="Arial"/>
                <w:color w:val="808080" w:themeColor="background1" w:themeShade="80"/>
                <w:sz w:val="18"/>
                <w:szCs w:val="16"/>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 xml:space="preserve">lease provide details of </w:t>
            </w:r>
            <w:r>
              <w:rPr>
                <w:rFonts w:ascii="Trade Gothic Next Rounded" w:hAnsi="Trade Gothic Next Rounded" w:cs="Arial"/>
                <w:color w:val="808080" w:themeColor="background1" w:themeShade="80"/>
                <w:sz w:val="18"/>
                <w:szCs w:val="16"/>
              </w:rPr>
              <w:t>how much business knowledge the role requires as a minimum requirement i.e. how much internal knowledge of the business is required</w:t>
            </w:r>
            <w:r w:rsidR="0054588F">
              <w:rPr>
                <w:rFonts w:ascii="Trade Gothic Next Rounded" w:hAnsi="Trade Gothic Next Rounded" w:cs="Arial"/>
                <w:color w:val="808080" w:themeColor="background1" w:themeShade="80"/>
                <w:sz w:val="18"/>
                <w:szCs w:val="16"/>
              </w:rPr>
              <w:t>, and how much if any external commercial awareness is required</w:t>
            </w:r>
            <w:r w:rsidR="00074839">
              <w:rPr>
                <w:rFonts w:ascii="Trade Gothic Next Rounded" w:hAnsi="Trade Gothic Next Rounded" w:cs="Arial"/>
                <w:color w:val="808080" w:themeColor="background1" w:themeShade="80"/>
                <w:sz w:val="18"/>
                <w:szCs w:val="16"/>
              </w:rPr>
              <w:t>?</w:t>
            </w:r>
            <w:r w:rsidR="003500E9">
              <w:rPr>
                <w:rFonts w:ascii="Trade Gothic Next Rounded" w:hAnsi="Trade Gothic Next Rounded" w:cs="Arial"/>
                <w:color w:val="808080" w:themeColor="background1" w:themeShade="80"/>
                <w:sz w:val="18"/>
                <w:szCs w:val="16"/>
              </w:rPr>
              <w:t xml:space="preserve"> Which teams does the role work closely with?</w:t>
            </w:r>
          </w:p>
          <w:p w14:paraId="544B2FCE" w14:textId="7891F0F9" w:rsidR="005608FB" w:rsidRPr="0060102A" w:rsidRDefault="00502350" w:rsidP="00502350">
            <w:pPr>
              <w:spacing w:line="320" w:lineRule="atLeast"/>
              <w:rPr>
                <w:rFonts w:ascii="Trade Gothic Next Light" w:hAnsi="Trade Gothic Next Light" w:cs="Arial"/>
                <w:bCs/>
                <w:sz w:val="21"/>
                <w:szCs w:val="21"/>
              </w:rPr>
            </w:pPr>
            <w:r>
              <w:rPr>
                <w:rFonts w:ascii="Trade Gothic Next Light" w:hAnsi="Trade Gothic Next Light"/>
                <w:sz w:val="21"/>
                <w:szCs w:val="21"/>
              </w:rPr>
              <w:t>Needs a</w:t>
            </w:r>
            <w:r w:rsidR="00000000">
              <w:rPr>
                <w:rFonts w:ascii="Trade Gothic Next Light" w:hAnsi="Trade Gothic Next Light"/>
                <w:sz w:val="21"/>
                <w:szCs w:val="21"/>
              </w:rPr>
              <w:t xml:space="preserve"> strong </w:t>
            </w:r>
            <w:r>
              <w:rPr>
                <w:rFonts w:ascii="Trade Gothic Next Light" w:hAnsi="Trade Gothic Next Light"/>
                <w:sz w:val="21"/>
                <w:szCs w:val="21"/>
              </w:rPr>
              <w:t>understanding</w:t>
            </w:r>
            <w:r w:rsidR="00000000">
              <w:rPr>
                <w:rFonts w:ascii="Trade Gothic Next Light" w:hAnsi="Trade Gothic Next Light"/>
                <w:sz w:val="21"/>
                <w:szCs w:val="21"/>
              </w:rPr>
              <w:t xml:space="preserve"> of Domino’s innovation </w:t>
            </w:r>
            <w:r w:rsidR="00000000">
              <w:rPr>
                <w:rFonts w:ascii="Trade Gothic Next Light" w:hAnsi="Trade Gothic Next Light"/>
                <w:sz w:val="21"/>
                <w:szCs w:val="21"/>
              </w:rPr>
              <w:t xml:space="preserve">process, </w:t>
            </w:r>
            <w:r>
              <w:rPr>
                <w:rFonts w:ascii="Trade Gothic Next Light" w:hAnsi="Trade Gothic Next Light"/>
                <w:sz w:val="21"/>
                <w:szCs w:val="21"/>
              </w:rPr>
              <w:t>food safety systems</w:t>
            </w:r>
            <w:r w:rsidR="00000000">
              <w:rPr>
                <w:rFonts w:ascii="Trade Gothic Next Light" w:hAnsi="Trade Gothic Next Light"/>
                <w:sz w:val="21"/>
                <w:szCs w:val="21"/>
              </w:rPr>
              <w:t xml:space="preserve">, supplier standards, store </w:t>
            </w:r>
            <w:r>
              <w:rPr>
                <w:rFonts w:ascii="Trade Gothic Next Light" w:hAnsi="Trade Gothic Next Light"/>
                <w:sz w:val="21"/>
                <w:szCs w:val="21"/>
              </w:rPr>
              <w:t>operations</w:t>
            </w:r>
            <w:r w:rsidR="00000000">
              <w:rPr>
                <w:rFonts w:ascii="Trade Gothic Next Light" w:hAnsi="Trade Gothic Next Light"/>
                <w:sz w:val="21"/>
                <w:szCs w:val="21"/>
              </w:rPr>
              <w:t>, supply chain</w:t>
            </w:r>
            <w:r w:rsidR="00000000">
              <w:rPr>
                <w:rFonts w:ascii="Trade Gothic Next Light" w:hAnsi="Trade Gothic Next Light"/>
                <w:sz w:val="21"/>
                <w:szCs w:val="21"/>
              </w:rPr>
              <w:t xml:space="preserve"> and approval </w:t>
            </w:r>
            <w:r>
              <w:rPr>
                <w:rFonts w:ascii="Trade Gothic Next Light" w:hAnsi="Trade Gothic Next Light"/>
                <w:sz w:val="21"/>
                <w:szCs w:val="21"/>
              </w:rPr>
              <w:t>routes. Must understand the impact of change on stores, customers and the brand, alongside wider QSR, supplier, technology and regulatory trends. Works</w:t>
            </w:r>
            <w:r w:rsidR="00000000">
              <w:rPr>
                <w:rFonts w:ascii="Trade Gothic Next Light" w:hAnsi="Trade Gothic Next Light"/>
                <w:sz w:val="21"/>
                <w:szCs w:val="21"/>
              </w:rPr>
              <w:t xml:space="preserve"> closely with Innovation, Operations, Marketing, Procurement, Supply Chain, Regulatory, IT, Supplier Assurance, franchisees</w:t>
            </w:r>
            <w:r>
              <w:rPr>
                <w:rFonts w:ascii="Trade Gothic Next Light" w:hAnsi="Trade Gothic Next Light"/>
                <w:sz w:val="21"/>
                <w:szCs w:val="21"/>
              </w:rPr>
              <w:t xml:space="preserve"> and external partners</w:t>
            </w:r>
            <w:r w:rsidR="00000000">
              <w:rPr>
                <w:rFonts w:ascii="Trade Gothic Next Light" w:hAnsi="Trade Gothic Next Light"/>
                <w:sz w:val="21"/>
                <w:szCs w:val="21"/>
              </w:rPr>
              <w:t>.</w:t>
            </w:r>
          </w:p>
        </w:tc>
      </w:tr>
      <w:tr w:rsidR="00CB7A5A" w:rsidRPr="00CB380B" w14:paraId="21542E54" w14:textId="77777777" w:rsidTr="00FE42BE">
        <w:trPr>
          <w:trHeight w:val="2294"/>
          <w:jc w:val="center"/>
        </w:trPr>
        <w:tc>
          <w:tcPr>
            <w:tcW w:w="10080" w:type="dxa"/>
          </w:tcPr>
          <w:p w14:paraId="21AD1929" w14:textId="77777777" w:rsidR="00652384" w:rsidRPr="00E523DD" w:rsidRDefault="00652384" w:rsidP="00652384">
            <w:pPr>
              <w:spacing w:line="320" w:lineRule="exact"/>
              <w:rPr>
                <w:rFonts w:ascii="Trade Gothic Next Rounded" w:hAnsi="Trade Gothic Next Rounded" w:cs="Arial"/>
                <w:b/>
                <w:sz w:val="22"/>
              </w:rPr>
            </w:pPr>
            <w:r w:rsidRPr="00E523DD">
              <w:rPr>
                <w:rFonts w:ascii="Trade Gothic Next Rounded" w:hAnsi="Trade Gothic Next Rounded" w:cs="Arial"/>
                <w:b/>
                <w:sz w:val="22"/>
              </w:rPr>
              <w:t>Problem solving</w:t>
            </w:r>
          </w:p>
          <w:p w14:paraId="08AB0461" w14:textId="2E1C8DE2" w:rsidR="00652384" w:rsidRPr="003F329C" w:rsidRDefault="00652384" w:rsidP="001D5200">
            <w:pPr>
              <w:spacing w:line="320" w:lineRule="exact"/>
              <w:jc w:val="both"/>
              <w:rPr>
                <w:rFonts w:ascii="Trade Gothic Next Rounded" w:hAnsi="Trade Gothic Next Rounded" w:cs="Arial"/>
                <w:color w:val="808080" w:themeColor="background1" w:themeShade="80"/>
                <w:sz w:val="18"/>
                <w:szCs w:val="16"/>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lease provide details of how the role resolves problems/issues on a daily basis: e.g. Does the role use straightforward common sense? Does the role make straight forward judgements and is guided by precedents? Does the role evaluate multiple sources of information in complex or novel situations?</w:t>
            </w:r>
            <w:r w:rsidR="000A06A6">
              <w:rPr>
                <w:rFonts w:ascii="Trade Gothic Next Rounded" w:hAnsi="Trade Gothic Next Rounded" w:cs="Arial"/>
                <w:color w:val="808080" w:themeColor="background1" w:themeShade="80"/>
                <w:sz w:val="18"/>
                <w:szCs w:val="16"/>
              </w:rPr>
              <w:t xml:space="preserve"> Does the role use other skills for problem solving?</w:t>
            </w:r>
            <w:r w:rsidR="00074839">
              <w:rPr>
                <w:rFonts w:ascii="Trade Gothic Next Rounded" w:hAnsi="Trade Gothic Next Rounded" w:cs="Arial"/>
                <w:color w:val="808080" w:themeColor="background1" w:themeShade="80"/>
                <w:sz w:val="18"/>
                <w:szCs w:val="16"/>
              </w:rPr>
              <w:t xml:space="preserve"> Does the role require advanced analytical thinking to develop innovative solutions to p</w:t>
            </w:r>
            <w:r w:rsidR="003500E9">
              <w:rPr>
                <w:rFonts w:ascii="Trade Gothic Next Rounded" w:hAnsi="Trade Gothic Next Rounded" w:cs="Arial"/>
                <w:color w:val="808080" w:themeColor="background1" w:themeShade="80"/>
                <w:sz w:val="18"/>
                <w:szCs w:val="16"/>
              </w:rPr>
              <w:t>roblems?</w:t>
            </w:r>
          </w:p>
          <w:p w14:paraId="4CCE4C5B" w14:textId="4425C66C" w:rsidR="00BB483A" w:rsidRPr="0023623E" w:rsidRDefault="00856252" w:rsidP="00856252">
            <w:pPr>
              <w:spacing w:line="276" w:lineRule="auto"/>
              <w:ind w:left="45"/>
              <w:rPr>
                <w:rFonts w:ascii="Trade Gothic Next Light" w:hAnsi="Trade Gothic Next Light" w:cstheme="minorHAnsi"/>
                <w:sz w:val="21"/>
                <w:szCs w:val="21"/>
              </w:rPr>
            </w:pPr>
            <w:r>
              <w:rPr>
                <w:rFonts w:ascii="Trade Gothic Next Light" w:hAnsi="Trade Gothic Next Light"/>
                <w:sz w:val="21"/>
                <w:szCs w:val="21"/>
              </w:rPr>
              <w:t>Assesses technical, supplier, laboratory, sensory and operational evidence, often where there is limited precedent. Uses risk assessment, HACCP, root-cause analysis and store trials to resolve issues and put practical, proportionate controls in place.</w:t>
            </w:r>
          </w:p>
        </w:tc>
      </w:tr>
      <w:tr w:rsidR="00CB7A5A" w:rsidRPr="00CB380B" w14:paraId="0B8D95D2" w14:textId="77777777" w:rsidTr="00FE42BE">
        <w:trPr>
          <w:trHeight w:val="2096"/>
          <w:jc w:val="center"/>
        </w:trPr>
        <w:tc>
          <w:tcPr>
            <w:tcW w:w="10080" w:type="dxa"/>
          </w:tcPr>
          <w:p w14:paraId="05CC9A01" w14:textId="77777777" w:rsidR="00FA4F43" w:rsidRPr="00E523DD" w:rsidRDefault="00FA4F43" w:rsidP="00FA4F43">
            <w:pPr>
              <w:spacing w:line="320" w:lineRule="exact"/>
              <w:rPr>
                <w:rFonts w:ascii="Trade Gothic Next Rounded" w:hAnsi="Trade Gothic Next Rounded" w:cs="Arial"/>
                <w:b/>
                <w:sz w:val="22"/>
              </w:rPr>
            </w:pPr>
            <w:r w:rsidRPr="00E523DD">
              <w:rPr>
                <w:rFonts w:ascii="Trade Gothic Next Rounded" w:hAnsi="Trade Gothic Next Rounded" w:cs="Arial"/>
                <w:b/>
                <w:sz w:val="22"/>
              </w:rPr>
              <w:t>Decision making</w:t>
            </w:r>
          </w:p>
          <w:p w14:paraId="153CBAE8" w14:textId="45B2AC5C" w:rsidR="00FA4F43" w:rsidRPr="003F329C" w:rsidRDefault="00FA4F43"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 xml:space="preserve">What level of </w:t>
            </w:r>
            <w:r w:rsidRPr="003F329C">
              <w:rPr>
                <w:rFonts w:ascii="Trade Gothic Next Rounded" w:hAnsi="Trade Gothic Next Rounded" w:cs="Arial"/>
                <w:b/>
                <w:color w:val="808080" w:themeColor="background1" w:themeShade="80"/>
                <w:sz w:val="18"/>
                <w:szCs w:val="16"/>
              </w:rPr>
              <w:t>decision making</w:t>
            </w:r>
            <w:r w:rsidRPr="003F329C">
              <w:rPr>
                <w:rFonts w:ascii="Trade Gothic Next Rounded" w:hAnsi="Trade Gothic Next Rounded" w:cs="Arial"/>
                <w:color w:val="808080" w:themeColor="background1" w:themeShade="80"/>
                <w:sz w:val="18"/>
                <w:szCs w:val="16"/>
              </w:rPr>
              <w:t xml:space="preserve"> is required of the role and on what decisions does it impact?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there is little requirement for decision making in the role, or role makes decisions within defined procedures, or r, or role makes decisions within broad business guidelines where there are few or no policies available.</w:t>
            </w:r>
          </w:p>
          <w:p w14:paraId="17B811BF" w14:textId="39DC8163" w:rsidR="00B734F0" w:rsidRPr="003F5A03" w:rsidRDefault="00000000" w:rsidP="008C0E97">
            <w:pPr>
              <w:spacing w:line="276" w:lineRule="auto"/>
              <w:ind w:left="45"/>
              <w:rPr>
                <w:rFonts w:ascii="Trade Gothic Next Light" w:hAnsi="Trade Gothic Next Light" w:cstheme="minorHAnsi"/>
                <w:sz w:val="21"/>
                <w:szCs w:val="21"/>
              </w:rPr>
            </w:pPr>
            <w:r>
              <w:rPr>
                <w:rFonts w:ascii="Trade Gothic Next Light" w:hAnsi="Trade Gothic Next Light"/>
                <w:sz w:val="21"/>
                <w:szCs w:val="21"/>
              </w:rPr>
              <w:t xml:space="preserve">Makes risk-based </w:t>
            </w:r>
            <w:r>
              <w:rPr>
                <w:rFonts w:ascii="Trade Gothic Next Light" w:hAnsi="Trade Gothic Next Light"/>
                <w:sz w:val="21"/>
                <w:szCs w:val="21"/>
              </w:rPr>
              <w:t xml:space="preserve">decisions </w:t>
            </w:r>
            <w:r w:rsidR="008C0E97">
              <w:rPr>
                <w:rFonts w:ascii="Trade Gothic Next Light" w:hAnsi="Trade Gothic Next Light"/>
                <w:sz w:val="21"/>
                <w:szCs w:val="21"/>
              </w:rPr>
              <w:t>on</w:t>
            </w:r>
            <w:r>
              <w:rPr>
                <w:rFonts w:ascii="Trade Gothic Next Light" w:hAnsi="Trade Gothic Next Light"/>
                <w:sz w:val="21"/>
                <w:szCs w:val="21"/>
              </w:rPr>
              <w:t xml:space="preserve"> supplier and product evidence</w:t>
            </w:r>
            <w:r w:rsidR="008C0E97">
              <w:rPr>
                <w:rFonts w:ascii="Trade Gothic Next Light" w:hAnsi="Trade Gothic Next Light"/>
                <w:sz w:val="21"/>
                <w:szCs w:val="21"/>
              </w:rPr>
              <w:t>,</w:t>
            </w:r>
            <w:r>
              <w:rPr>
                <w:rFonts w:ascii="Trade Gothic Next Light" w:hAnsi="Trade Gothic Next Light"/>
                <w:sz w:val="21"/>
                <w:szCs w:val="21"/>
              </w:rPr>
              <w:t xml:space="preserve"> validation</w:t>
            </w:r>
            <w:r w:rsidR="008C0E97">
              <w:rPr>
                <w:rFonts w:ascii="Trade Gothic Next Light" w:hAnsi="Trade Gothic Next Light"/>
                <w:sz w:val="21"/>
                <w:szCs w:val="21"/>
              </w:rPr>
              <w:t>,</w:t>
            </w:r>
            <w:r>
              <w:rPr>
                <w:rFonts w:ascii="Trade Gothic Next Light" w:hAnsi="Trade Gothic Next Light"/>
                <w:sz w:val="21"/>
                <w:szCs w:val="21"/>
              </w:rPr>
              <w:t xml:space="preserve"> shelf</w:t>
            </w:r>
            <w:r w:rsidR="008C0E97">
              <w:rPr>
                <w:rFonts w:ascii="Trade Gothic Next Light" w:hAnsi="Trade Gothic Next Light"/>
                <w:sz w:val="21"/>
                <w:szCs w:val="21"/>
              </w:rPr>
              <w:t xml:space="preserve"> </w:t>
            </w:r>
            <w:r>
              <w:rPr>
                <w:rFonts w:ascii="Trade Gothic Next Light" w:hAnsi="Trade Gothic Next Light"/>
                <w:sz w:val="21"/>
                <w:szCs w:val="21"/>
              </w:rPr>
              <w:t xml:space="preserve">life, </w:t>
            </w:r>
            <w:r w:rsidR="008C0E97">
              <w:rPr>
                <w:rFonts w:ascii="Trade Gothic Next Light" w:hAnsi="Trade Gothic Next Light"/>
                <w:sz w:val="21"/>
                <w:szCs w:val="21"/>
              </w:rPr>
              <w:t>allergens, specifications, trials and launch</w:t>
            </w:r>
            <w:r>
              <w:rPr>
                <w:rFonts w:ascii="Trade Gothic Next Light" w:hAnsi="Trade Gothic Next Light"/>
                <w:sz w:val="21"/>
                <w:szCs w:val="21"/>
              </w:rPr>
              <w:t xml:space="preserve"> readiness</w:t>
            </w:r>
            <w:r w:rsidR="008C0E97">
              <w:rPr>
                <w:rFonts w:ascii="Trade Gothic Next Light" w:hAnsi="Trade Gothic Next Light"/>
                <w:sz w:val="21"/>
                <w:szCs w:val="21"/>
              </w:rPr>
              <w:t>. Can require further controls or recommend pausing a supplier, product, trial or launch. Escalates significant</w:t>
            </w:r>
            <w:r>
              <w:rPr>
                <w:rFonts w:ascii="Trade Gothic Next Light" w:hAnsi="Trade Gothic Next Light"/>
                <w:sz w:val="21"/>
                <w:szCs w:val="21"/>
              </w:rPr>
              <w:t xml:space="preserve"> or unresolved risks </w:t>
            </w:r>
            <w:r>
              <w:rPr>
                <w:rFonts w:ascii="Trade Gothic Next Light" w:hAnsi="Trade Gothic Next Light"/>
                <w:sz w:val="21"/>
                <w:szCs w:val="21"/>
              </w:rPr>
              <w:t xml:space="preserve">through the appropriate </w:t>
            </w:r>
            <w:r>
              <w:rPr>
                <w:rFonts w:ascii="Trade Gothic Next Light" w:hAnsi="Trade Gothic Next Light"/>
                <w:sz w:val="21"/>
                <w:szCs w:val="21"/>
              </w:rPr>
              <w:t>governance route.</w:t>
            </w:r>
          </w:p>
        </w:tc>
      </w:tr>
      <w:tr w:rsidR="00CB7A5A" w:rsidRPr="00CB380B" w14:paraId="21CA03D8" w14:textId="77777777" w:rsidTr="00FE42BE">
        <w:trPr>
          <w:trHeight w:val="2304"/>
          <w:jc w:val="center"/>
        </w:trPr>
        <w:tc>
          <w:tcPr>
            <w:tcW w:w="10080" w:type="dxa"/>
          </w:tcPr>
          <w:p w14:paraId="26F59D75" w14:textId="77777777" w:rsidR="00C43F50" w:rsidRPr="00E523DD" w:rsidRDefault="00C43F50" w:rsidP="00C43F50">
            <w:pPr>
              <w:spacing w:line="320" w:lineRule="exact"/>
              <w:rPr>
                <w:rFonts w:ascii="Trade Gothic Next Rounded" w:hAnsi="Trade Gothic Next Rounded" w:cs="Arial"/>
                <w:sz w:val="22"/>
              </w:rPr>
            </w:pPr>
            <w:r w:rsidRPr="00E523DD">
              <w:rPr>
                <w:rFonts w:ascii="Trade Gothic Next Rounded" w:hAnsi="Trade Gothic Next Rounded" w:cs="Arial"/>
                <w:b/>
                <w:sz w:val="22"/>
              </w:rPr>
              <w:t>Communication</w:t>
            </w:r>
          </w:p>
          <w:p w14:paraId="2E3C0ADC" w14:textId="7842B860" w:rsidR="00CB7A5A" w:rsidRPr="003F329C" w:rsidRDefault="00C43F50" w:rsidP="00DB6B22">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Please outline the type of communication skills required:</w:t>
            </w:r>
            <w:r w:rsidR="003766FC" w:rsidRPr="003F329C">
              <w:rPr>
                <w:rFonts w:ascii="Trade Gothic Next Rounded" w:hAnsi="Trade Gothic Next Rounded" w:cs="Arial"/>
                <w:color w:val="808080" w:themeColor="background1" w:themeShade="80"/>
                <w:sz w:val="18"/>
                <w:szCs w:val="16"/>
              </w:rPr>
              <w:t xml:space="preserve">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is basic common courtesy required, or regular exchange of factual information, or are influencing or negotiation skills required as an essential requirement of the role?</w:t>
            </w:r>
          </w:p>
          <w:p w14:paraId="33B0D437" w14:textId="76A9C35D" w:rsidR="00DB6B22" w:rsidRPr="003808F6" w:rsidRDefault="00C12320" w:rsidP="00C12320">
            <w:pPr>
              <w:spacing w:line="320" w:lineRule="atLeast"/>
              <w:jc w:val="both"/>
              <w:rPr>
                <w:rFonts w:ascii="Trade Gothic Next Light" w:hAnsi="Trade Gothic Next Light" w:cstheme="minorHAnsi"/>
                <w:sz w:val="21"/>
                <w:szCs w:val="21"/>
              </w:rPr>
            </w:pPr>
            <w:r>
              <w:rPr>
                <w:rFonts w:ascii="Trade Gothic Next Light" w:hAnsi="Trade Gothic Next Light"/>
                <w:sz w:val="21"/>
                <w:szCs w:val="21"/>
              </w:rPr>
              <w:t>Communicates complex technical issues clearly and in a way that supports commercial decisions. Confidently influences and challenges senior leaders, suppliers and operational teams, while producing clear briefs, specifications, procedures and training requirements.</w:t>
            </w:r>
          </w:p>
        </w:tc>
      </w:tr>
      <w:tr w:rsidR="00C43F50" w:rsidRPr="00CB380B" w14:paraId="3F1514F7" w14:textId="77777777" w:rsidTr="00FE42BE">
        <w:trPr>
          <w:trHeight w:val="2816"/>
          <w:jc w:val="center"/>
        </w:trPr>
        <w:tc>
          <w:tcPr>
            <w:tcW w:w="10080" w:type="dxa"/>
          </w:tcPr>
          <w:p w14:paraId="75785115" w14:textId="77777777" w:rsidR="003766FC" w:rsidRPr="00E523DD" w:rsidRDefault="003766FC" w:rsidP="003766FC">
            <w:pPr>
              <w:spacing w:line="320" w:lineRule="exact"/>
              <w:rPr>
                <w:rFonts w:ascii="Trade Gothic Next Rounded" w:hAnsi="Trade Gothic Next Rounded" w:cs="Arial"/>
                <w:b/>
                <w:sz w:val="22"/>
              </w:rPr>
            </w:pPr>
            <w:r w:rsidRPr="00E523DD">
              <w:rPr>
                <w:rFonts w:ascii="Trade Gothic Next Rounded" w:hAnsi="Trade Gothic Next Rounded" w:cs="Arial"/>
                <w:b/>
                <w:sz w:val="22"/>
              </w:rPr>
              <w:lastRenderedPageBreak/>
              <w:t>Innovation</w:t>
            </w:r>
          </w:p>
          <w:p w14:paraId="23CB81C0" w14:textId="77777777" w:rsidR="003766FC" w:rsidRPr="003F329C" w:rsidRDefault="003766FC"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sz w:val="18"/>
                <w:lang w:eastAsia="en-US"/>
              </w:rPr>
            </w:pPr>
            <w:r w:rsidRPr="003F329C">
              <w:rPr>
                <w:rFonts w:ascii="Trade Gothic Next Rounded" w:hAnsi="Trade Gothic Next Rounded" w:cs="Arial"/>
                <w:color w:val="808080" w:themeColor="background1" w:themeShade="80"/>
                <w:sz w:val="18"/>
                <w:lang w:eastAsia="en-US"/>
              </w:rPr>
              <w:t>To what extent does the role contribute to and manage change, e.g., suggest improvements to products/processes or contributes useful ideas or regularly recommends improvements on existing procedures and quality within own area, or develops/adapts new existing processes for increased quality/efficiency or continuously searches for improvements in techniques which add value to the business and has full responsibility and accountability for implementing these</w:t>
            </w:r>
            <w:r w:rsidRPr="003F329C">
              <w:rPr>
                <w:rFonts w:ascii="Trade Gothic Next Rounded" w:hAnsi="Trade Gothic Next Rounded" w:cs="Arial"/>
                <w:sz w:val="18"/>
                <w:lang w:eastAsia="en-US"/>
              </w:rPr>
              <w:t>.</w:t>
            </w:r>
          </w:p>
          <w:p w14:paraId="54A4531B" w14:textId="71ABBA53" w:rsidR="0007798D" w:rsidRPr="00D742A6" w:rsidRDefault="007A3DA2" w:rsidP="007A3DA2">
            <w:pPr>
              <w:spacing w:line="320" w:lineRule="atLeast"/>
              <w:rPr>
                <w:rFonts w:ascii="Trade Gothic Next Light" w:hAnsi="Trade Gothic Next Light" w:cs="Arial"/>
                <w:bCs/>
                <w:sz w:val="21"/>
                <w:szCs w:val="21"/>
              </w:rPr>
            </w:pPr>
            <w:r>
              <w:rPr>
                <w:rFonts w:ascii="Trade Gothic Next Light" w:hAnsi="Trade Gothic Next Light"/>
                <w:sz w:val="21"/>
                <w:szCs w:val="21"/>
              </w:rPr>
              <w:t>Provides technical leadership from concept through supplier selection, validation, store trial, launch and review. Develops practical controls for new products, processes and equipment, then uses lessons learned to improve specifications, store procedures, training and future launches.</w:t>
            </w:r>
          </w:p>
        </w:tc>
      </w:tr>
    </w:tbl>
    <w:p w14:paraId="5124DB01"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p>
    <w:p w14:paraId="30E4C79A" w14:textId="1550367D" w:rsidR="008F116C" w:rsidRPr="002C1BF7" w:rsidRDefault="008F116C" w:rsidP="008668D9">
      <w:pPr>
        <w:spacing w:line="320" w:lineRule="exact"/>
        <w:ind w:left="-630"/>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Note: This may differ from the current job holder’s own skills and experience</w:t>
      </w: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620A4EBC" w:rsidR="00155791" w:rsidRPr="00C25328" w:rsidRDefault="00155791">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JOB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6A525FB4" w14:textId="7A433464" w:rsidR="005256D8" w:rsidRPr="005256D8" w:rsidRDefault="005256D8" w:rsidP="005256D8">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 xml:space="preserve">A </w:t>
            </w:r>
            <w:r w:rsidRPr="005256D8">
              <w:rPr>
                <w:rFonts w:ascii="Trade Gothic Next Light" w:hAnsi="Trade Gothic Next Light"/>
                <w:sz w:val="21"/>
                <w:szCs w:val="21"/>
              </w:rPr>
              <w:t>degree or equivalent qualification in food science, food technology, microbiology, nutrition or a related discipline</w:t>
            </w:r>
          </w:p>
          <w:p w14:paraId="4EEF94E3" w14:textId="55276307" w:rsidR="005256D8" w:rsidRPr="005256D8" w:rsidRDefault="005256D8" w:rsidP="005256D8">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R</w:t>
            </w:r>
            <w:r w:rsidRPr="005256D8">
              <w:rPr>
                <w:rFonts w:ascii="Trade Gothic Next Light" w:hAnsi="Trade Gothic Next Light"/>
                <w:sz w:val="21"/>
                <w:szCs w:val="21"/>
              </w:rPr>
              <w:t>ecognised HACCP</w:t>
            </w:r>
            <w:r>
              <w:rPr>
                <w:rFonts w:ascii="Trade Gothic Next Light" w:hAnsi="Trade Gothic Next Light"/>
                <w:sz w:val="21"/>
                <w:szCs w:val="21"/>
              </w:rPr>
              <w:t xml:space="preserve"> and food safety </w:t>
            </w:r>
            <w:r w:rsidRPr="005256D8">
              <w:rPr>
                <w:rFonts w:ascii="Trade Gothic Next Light" w:hAnsi="Trade Gothic Next Light"/>
                <w:sz w:val="21"/>
                <w:szCs w:val="21"/>
              </w:rPr>
              <w:t>training</w:t>
            </w:r>
            <w:r w:rsidRPr="005256D8">
              <w:rPr>
                <w:rFonts w:ascii="Trade Gothic Next Light" w:hAnsi="Trade Gothic Next Light"/>
                <w:sz w:val="21"/>
                <w:szCs w:val="21"/>
              </w:rPr>
              <w:t xml:space="preserve"> at Level 3 or above </w:t>
            </w:r>
          </w:p>
          <w:p w14:paraId="73781E9E" w14:textId="4DA8BAC1" w:rsidR="005256D8" w:rsidRDefault="005256D8" w:rsidP="00BD1CA0">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 xml:space="preserve">Current allergen management knowledge </w:t>
            </w:r>
          </w:p>
          <w:p w14:paraId="11A743A4" w14:textId="60F71A5F" w:rsidR="00000000" w:rsidRDefault="0026550A" w:rsidP="0026550A">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At least</w:t>
            </w:r>
            <w:r w:rsidR="00000000" w:rsidRPr="00DD6D99">
              <w:rPr>
                <w:rFonts w:ascii="Trade Gothic Next Light" w:hAnsi="Trade Gothic Next Light"/>
                <w:sz w:val="21"/>
                <w:szCs w:val="21"/>
              </w:rPr>
              <w:t xml:space="preserve"> five years’ technical</w:t>
            </w:r>
            <w:r w:rsidR="00000000" w:rsidRPr="00DD6D99">
              <w:rPr>
                <w:rFonts w:ascii="Trade Gothic Next Light" w:hAnsi="Trade Gothic Next Light"/>
                <w:sz w:val="21"/>
                <w:szCs w:val="21"/>
              </w:rPr>
              <w:t xml:space="preserve"> </w:t>
            </w:r>
            <w:r w:rsidR="00000000" w:rsidRPr="00DD6D99">
              <w:rPr>
                <w:rFonts w:ascii="Trade Gothic Next Light" w:hAnsi="Trade Gothic Next Light"/>
                <w:sz w:val="21"/>
                <w:szCs w:val="21"/>
              </w:rPr>
              <w:t>or supplier assurance experience in food manufacturing, retail, hospitality or QSR</w:t>
            </w:r>
            <w:r w:rsidR="00000000" w:rsidRPr="00DD6D99">
              <w:rPr>
                <w:rFonts w:ascii="Trade Gothic Next Light" w:hAnsi="Trade Gothic Next Light"/>
                <w:sz w:val="21"/>
                <w:szCs w:val="21"/>
              </w:rPr>
              <w:t xml:space="preserve">, including </w:t>
            </w:r>
            <w:r w:rsidR="00000000" w:rsidRPr="00DD6D99">
              <w:rPr>
                <w:rFonts w:ascii="Trade Gothic Next Light" w:hAnsi="Trade Gothic Next Light"/>
                <w:sz w:val="21"/>
                <w:szCs w:val="21"/>
              </w:rPr>
              <w:t xml:space="preserve">taking products or processes from concept through </w:t>
            </w:r>
            <w:r w:rsidR="00000000" w:rsidRPr="00DD6D99">
              <w:rPr>
                <w:rFonts w:ascii="Trade Gothic Next Light" w:hAnsi="Trade Gothic Next Light"/>
                <w:sz w:val="21"/>
                <w:szCs w:val="21"/>
              </w:rPr>
              <w:t>trial and launch.</w:t>
            </w:r>
          </w:p>
          <w:p w14:paraId="03D7D1F9" w14:textId="21E28AAA" w:rsidR="009A7E15" w:rsidRPr="006A61F0" w:rsidRDefault="006A61F0" w:rsidP="006A61F0">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 xml:space="preserve">Lead auditor and project management training desirable </w:t>
            </w: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20ED401F" w14:textId="27173946" w:rsidR="00000000" w:rsidRPr="00305544" w:rsidRDefault="001579FF" w:rsidP="001579FF">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Strong</w:t>
            </w:r>
            <w:r w:rsidR="00000000" w:rsidRPr="00305544">
              <w:rPr>
                <w:rFonts w:ascii="Trade Gothic Next Light" w:hAnsi="Trade Gothic Next Light"/>
                <w:sz w:val="21"/>
                <w:szCs w:val="21"/>
              </w:rPr>
              <w:t xml:space="preserve"> knowledge of UK and Ireland food law relevant to innovation, including food safety, allergens, </w:t>
            </w:r>
            <w:r w:rsidR="00000000" w:rsidRPr="00305544">
              <w:rPr>
                <w:rFonts w:ascii="Trade Gothic Next Light" w:hAnsi="Trade Gothic Next Light"/>
                <w:sz w:val="21"/>
                <w:szCs w:val="21"/>
              </w:rPr>
              <w:t>nutrition, claims, labelling, packaging and HFSS</w:t>
            </w:r>
            <w:r>
              <w:rPr>
                <w:rFonts w:ascii="Trade Gothic Next Light" w:hAnsi="Trade Gothic Next Light"/>
                <w:sz w:val="21"/>
                <w:szCs w:val="21"/>
              </w:rPr>
              <w:t>.</w:t>
            </w:r>
          </w:p>
          <w:p w14:paraId="15EC3C4F" w14:textId="2BDD6283" w:rsidR="00000000" w:rsidRDefault="00834B29" w:rsidP="00834B29">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Sound knowledge</w:t>
            </w:r>
            <w:r w:rsidR="00000000">
              <w:rPr>
                <w:rFonts w:ascii="Trade Gothic Next Light" w:hAnsi="Trade Gothic Next Light"/>
                <w:sz w:val="21"/>
                <w:szCs w:val="21"/>
              </w:rPr>
              <w:t xml:space="preserve"> of </w:t>
            </w:r>
            <w:r>
              <w:rPr>
                <w:rFonts w:ascii="Trade Gothic Next Light" w:hAnsi="Trade Gothic Next Light"/>
                <w:sz w:val="21"/>
                <w:szCs w:val="21"/>
              </w:rPr>
              <w:t>microbiological</w:t>
            </w:r>
            <w:r w:rsidR="00000000" w:rsidRPr="004D45B8">
              <w:rPr>
                <w:rFonts w:ascii="Trade Gothic Next Light" w:hAnsi="Trade Gothic Next Light"/>
                <w:sz w:val="21"/>
                <w:szCs w:val="21"/>
              </w:rPr>
              <w:t xml:space="preserve"> risk assessment</w:t>
            </w:r>
            <w:r>
              <w:rPr>
                <w:rFonts w:ascii="Trade Gothic Next Light" w:hAnsi="Trade Gothic Next Light"/>
                <w:sz w:val="21"/>
                <w:szCs w:val="21"/>
              </w:rPr>
              <w:t>, results</w:t>
            </w:r>
            <w:r w:rsidR="00000000" w:rsidRPr="004D45B8">
              <w:rPr>
                <w:rFonts w:ascii="Trade Gothic Next Light" w:hAnsi="Trade Gothic Next Light"/>
                <w:sz w:val="21"/>
                <w:szCs w:val="21"/>
              </w:rPr>
              <w:t xml:space="preserve"> interpretation </w:t>
            </w:r>
            <w:r>
              <w:rPr>
                <w:rFonts w:ascii="Trade Gothic Next Light" w:hAnsi="Trade Gothic Next Light"/>
                <w:sz w:val="21"/>
                <w:szCs w:val="21"/>
              </w:rPr>
              <w:t xml:space="preserve">and </w:t>
            </w:r>
            <w:r w:rsidR="00000000" w:rsidRPr="004D45B8">
              <w:rPr>
                <w:rFonts w:ascii="Trade Gothic Next Light" w:hAnsi="Trade Gothic Next Light"/>
                <w:sz w:val="21"/>
                <w:szCs w:val="21"/>
              </w:rPr>
              <w:t xml:space="preserve">shelf-life </w:t>
            </w:r>
            <w:r w:rsidR="00000000" w:rsidRPr="004D45B8">
              <w:rPr>
                <w:rFonts w:ascii="Trade Gothic Next Light" w:hAnsi="Trade Gothic Next Light"/>
                <w:sz w:val="21"/>
                <w:szCs w:val="21"/>
              </w:rPr>
              <w:t>validation</w:t>
            </w:r>
            <w:r>
              <w:rPr>
                <w:rFonts w:ascii="Trade Gothic Next Light" w:hAnsi="Trade Gothic Next Light"/>
                <w:sz w:val="21"/>
                <w:szCs w:val="21"/>
              </w:rPr>
              <w:t>.</w:t>
            </w:r>
          </w:p>
          <w:p w14:paraId="159DD984" w14:textId="4F7BE7D9" w:rsidR="00000000" w:rsidRDefault="00A9466F" w:rsidP="00A9466F">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Experience of product</w:t>
            </w:r>
            <w:r w:rsidR="00000000" w:rsidRPr="004D45B8">
              <w:rPr>
                <w:rFonts w:ascii="Trade Gothic Next Light" w:hAnsi="Trade Gothic Next Light"/>
                <w:sz w:val="21"/>
                <w:szCs w:val="21"/>
              </w:rPr>
              <w:t xml:space="preserve"> specifications</w:t>
            </w:r>
            <w:r w:rsidR="00000000">
              <w:rPr>
                <w:rFonts w:ascii="Trade Gothic Next Light" w:hAnsi="Trade Gothic Next Light"/>
                <w:sz w:val="21"/>
                <w:szCs w:val="21"/>
              </w:rPr>
              <w:t xml:space="preserve">, </w:t>
            </w:r>
            <w:r w:rsidR="00000000" w:rsidRPr="004D45B8">
              <w:rPr>
                <w:rFonts w:ascii="Trade Gothic Next Light" w:hAnsi="Trade Gothic Next Light"/>
                <w:sz w:val="21"/>
                <w:szCs w:val="21"/>
              </w:rPr>
              <w:t>supplier approval</w:t>
            </w:r>
            <w:r>
              <w:rPr>
                <w:rFonts w:ascii="Trade Gothic Next Light" w:hAnsi="Trade Gothic Next Light"/>
                <w:sz w:val="21"/>
                <w:szCs w:val="21"/>
              </w:rPr>
              <w:t>,</w:t>
            </w:r>
            <w:r w:rsidR="00000000" w:rsidRPr="004D45B8">
              <w:rPr>
                <w:rFonts w:ascii="Trade Gothic Next Light" w:hAnsi="Trade Gothic Next Light"/>
                <w:sz w:val="21"/>
                <w:szCs w:val="21"/>
              </w:rPr>
              <w:t xml:space="preserve"> audit</w:t>
            </w:r>
            <w:r w:rsidR="00000000">
              <w:rPr>
                <w:rFonts w:ascii="Trade Gothic Next Light" w:hAnsi="Trade Gothic Next Light"/>
                <w:sz w:val="21"/>
                <w:szCs w:val="21"/>
              </w:rPr>
              <w:t>,</w:t>
            </w:r>
            <w:r w:rsidR="00000000" w:rsidRPr="004D45B8">
              <w:rPr>
                <w:rFonts w:ascii="Trade Gothic Next Light" w:hAnsi="Trade Gothic Next Light"/>
                <w:sz w:val="21"/>
                <w:szCs w:val="21"/>
              </w:rPr>
              <w:t xml:space="preserve"> traceability, withdrawal and recall</w:t>
            </w:r>
            <w:r w:rsidR="00000000">
              <w:rPr>
                <w:rFonts w:ascii="Trade Gothic Next Light" w:hAnsi="Trade Gothic Next Light"/>
                <w:sz w:val="21"/>
                <w:szCs w:val="21"/>
              </w:rPr>
              <w:t>,</w:t>
            </w:r>
            <w:r w:rsidR="00000000" w:rsidRPr="004D45B8">
              <w:rPr>
                <w:rFonts w:ascii="Trade Gothic Next Light" w:hAnsi="Trade Gothic Next Light"/>
                <w:sz w:val="21"/>
                <w:szCs w:val="21"/>
              </w:rPr>
              <w:t xml:space="preserve"> </w:t>
            </w:r>
            <w:r>
              <w:rPr>
                <w:rFonts w:ascii="Trade Gothic Next Light" w:hAnsi="Trade Gothic Next Light"/>
                <w:sz w:val="21"/>
                <w:szCs w:val="21"/>
              </w:rPr>
              <w:t>with a</w:t>
            </w:r>
            <w:r w:rsidR="00000000" w:rsidRPr="004D45B8">
              <w:rPr>
                <w:rFonts w:ascii="Trade Gothic Next Light" w:hAnsi="Trade Gothic Next Light"/>
                <w:sz w:val="21"/>
                <w:szCs w:val="21"/>
              </w:rPr>
              <w:t xml:space="preserve"> practical </w:t>
            </w:r>
            <w:r>
              <w:rPr>
                <w:rFonts w:ascii="Trade Gothic Next Light" w:hAnsi="Trade Gothic Next Light"/>
                <w:sz w:val="21"/>
                <w:szCs w:val="21"/>
              </w:rPr>
              <w:t>understanding of</w:t>
            </w:r>
            <w:r w:rsidR="00000000" w:rsidRPr="004D45B8">
              <w:rPr>
                <w:rFonts w:ascii="Trade Gothic Next Light" w:hAnsi="Trade Gothic Next Light"/>
                <w:sz w:val="21"/>
                <w:szCs w:val="21"/>
              </w:rPr>
              <w:t xml:space="preserve"> QSR </w:t>
            </w:r>
            <w:r>
              <w:rPr>
                <w:rFonts w:ascii="Trade Gothic Next Light" w:hAnsi="Trade Gothic Next Light"/>
                <w:sz w:val="21"/>
                <w:szCs w:val="21"/>
              </w:rPr>
              <w:t>operations.</w:t>
            </w:r>
          </w:p>
          <w:p w14:paraId="0BE0A40F" w14:textId="384118DF" w:rsidR="00000000" w:rsidRDefault="00942945" w:rsidP="00942945">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Good</w:t>
            </w:r>
            <w:r w:rsidR="00000000" w:rsidRPr="004D45B8">
              <w:rPr>
                <w:rFonts w:ascii="Trade Gothic Next Light" w:hAnsi="Trade Gothic Next Light"/>
                <w:sz w:val="21"/>
                <w:szCs w:val="21"/>
              </w:rPr>
              <w:t xml:space="preserve"> understanding of food manufacturing, distribution and cold-chain </w:t>
            </w:r>
            <w:r>
              <w:rPr>
                <w:rFonts w:ascii="Trade Gothic Next Light" w:hAnsi="Trade Gothic Next Light"/>
                <w:sz w:val="21"/>
                <w:szCs w:val="21"/>
              </w:rPr>
              <w:t>controls.</w:t>
            </w:r>
          </w:p>
          <w:p w14:paraId="3403562D" w14:textId="588F4B37" w:rsidR="004B03CC" w:rsidRPr="00627F02" w:rsidRDefault="004D45B8" w:rsidP="00A77A59">
            <w:pPr>
              <w:pStyle w:val="ListParagraph"/>
              <w:numPr>
                <w:ilvl w:val="0"/>
                <w:numId w:val="35"/>
              </w:numPr>
              <w:spacing w:after="160" w:line="259" w:lineRule="auto"/>
              <w:rPr>
                <w:rFonts w:ascii="Trade Gothic Next Light" w:hAnsi="Trade Gothic Next Light"/>
                <w:sz w:val="21"/>
                <w:szCs w:val="21"/>
              </w:rPr>
            </w:pPr>
            <w:r w:rsidRPr="004D45B8">
              <w:rPr>
                <w:rFonts w:ascii="Trade Gothic Next Light" w:hAnsi="Trade Gothic Next Light"/>
                <w:sz w:val="21"/>
                <w:szCs w:val="21"/>
              </w:rPr>
              <w:t>Knowledge of Primary Authority arrangements, ethical sourcing and sustainability requirements is desirable.</w:t>
            </w:r>
          </w:p>
        </w:tc>
      </w:tr>
      <w:tr w:rsidR="00D926E4" w:rsidRPr="00D926E4" w14:paraId="16FF68B5" w14:textId="77777777" w:rsidTr="002C1BF7">
        <w:trPr>
          <w:trHeight w:val="3455"/>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Skills/Ability</w:t>
            </w:r>
          </w:p>
        </w:tc>
        <w:tc>
          <w:tcPr>
            <w:tcW w:w="7638" w:type="dxa"/>
          </w:tcPr>
          <w:p w14:paraId="720D4DD3" w14:textId="77777777" w:rsidR="006A61F0" w:rsidRPr="00303E49" w:rsidRDefault="006A61F0" w:rsidP="006A61F0">
            <w:pPr>
              <w:pStyle w:val="ListParagraph"/>
              <w:numPr>
                <w:ilvl w:val="0"/>
                <w:numId w:val="35"/>
              </w:numPr>
              <w:spacing w:after="160" w:line="259" w:lineRule="auto"/>
              <w:rPr>
                <w:rFonts w:ascii="Trade Gothic Next Light" w:hAnsi="Trade Gothic Next Light"/>
                <w:sz w:val="21"/>
                <w:szCs w:val="21"/>
              </w:rPr>
            </w:pPr>
            <w:r w:rsidRPr="00303E49">
              <w:rPr>
                <w:rFonts w:ascii="Trade Gothic Next Light" w:hAnsi="Trade Gothic Next Light"/>
                <w:sz w:val="21"/>
                <w:szCs w:val="21"/>
              </w:rPr>
              <w:t xml:space="preserve">Confident in coordinating projects involving multiple stakeholders. </w:t>
            </w:r>
          </w:p>
          <w:p w14:paraId="036F8294" w14:textId="77777777" w:rsidR="006A61F0" w:rsidRPr="00303E49" w:rsidRDefault="006A61F0" w:rsidP="006A61F0">
            <w:pPr>
              <w:pStyle w:val="ListParagraph"/>
              <w:numPr>
                <w:ilvl w:val="0"/>
                <w:numId w:val="35"/>
              </w:numPr>
              <w:spacing w:after="160" w:line="259" w:lineRule="auto"/>
              <w:rPr>
                <w:rFonts w:ascii="Trade Gothic Next Light" w:hAnsi="Trade Gothic Next Light"/>
                <w:sz w:val="21"/>
                <w:szCs w:val="21"/>
              </w:rPr>
            </w:pPr>
            <w:r w:rsidRPr="00303E49">
              <w:rPr>
                <w:rFonts w:ascii="Trade Gothic Next Light" w:hAnsi="Trade Gothic Next Light" w:cstheme="minorHAnsi"/>
                <w:sz w:val="21"/>
                <w:szCs w:val="21"/>
              </w:rPr>
              <w:t>Excellent communication skills at all levels demonstrating ability to both influence and challenge stakeholders.</w:t>
            </w:r>
          </w:p>
          <w:p w14:paraId="7317C5D4" w14:textId="28D9DDBF" w:rsidR="006A61F0" w:rsidRPr="005D7687" w:rsidRDefault="006A61F0" w:rsidP="006A61F0">
            <w:pPr>
              <w:pStyle w:val="ListParagraph"/>
              <w:numPr>
                <w:ilvl w:val="0"/>
                <w:numId w:val="35"/>
              </w:numPr>
              <w:spacing w:after="160" w:line="259" w:lineRule="auto"/>
              <w:rPr>
                <w:rFonts w:ascii="Trade Gothic Next Light" w:hAnsi="Trade Gothic Next Light"/>
                <w:sz w:val="21"/>
                <w:szCs w:val="21"/>
              </w:rPr>
            </w:pPr>
            <w:r w:rsidRPr="00303E49">
              <w:rPr>
                <w:rFonts w:ascii="Trade Gothic Next Light" w:hAnsi="Trade Gothic Next Light" w:cstheme="minorHAnsi"/>
                <w:sz w:val="21"/>
                <w:szCs w:val="21"/>
              </w:rPr>
              <w:t>Ability to challenge existing practices and manage change with a strategic and pragmatic approach.</w:t>
            </w:r>
          </w:p>
          <w:p w14:paraId="48E52AB8" w14:textId="3F180A17" w:rsidR="00000000" w:rsidRPr="00403321" w:rsidRDefault="00C94AF8" w:rsidP="00C94AF8">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Uses</w:t>
            </w:r>
            <w:r w:rsidR="00000000" w:rsidRPr="005D7687">
              <w:rPr>
                <w:rFonts w:ascii="Trade Gothic Next Light" w:hAnsi="Trade Gothic Next Light"/>
                <w:sz w:val="21"/>
                <w:szCs w:val="21"/>
              </w:rPr>
              <w:t xml:space="preserve"> evidence</w:t>
            </w:r>
            <w:r w:rsidR="00000000" w:rsidRPr="005D7687">
              <w:rPr>
                <w:rFonts w:ascii="Trade Gothic Next Light" w:hAnsi="Trade Gothic Next Light"/>
                <w:sz w:val="21"/>
                <w:szCs w:val="21"/>
              </w:rPr>
              <w:t xml:space="preserve"> and sound </w:t>
            </w:r>
            <w:r w:rsidR="00000000" w:rsidRPr="005D7687">
              <w:rPr>
                <w:rFonts w:ascii="Trade Gothic Next Light" w:hAnsi="Trade Gothic Next Light"/>
                <w:sz w:val="21"/>
                <w:szCs w:val="21"/>
              </w:rPr>
              <w:t xml:space="preserve">judgement to </w:t>
            </w:r>
            <w:r>
              <w:rPr>
                <w:rFonts w:ascii="Trade Gothic Next Light" w:hAnsi="Trade Gothic Next Light"/>
                <w:sz w:val="21"/>
                <w:szCs w:val="21"/>
              </w:rPr>
              <w:t>assess technical risk, identify</w:t>
            </w:r>
            <w:r w:rsidR="00000000" w:rsidRPr="005D7687">
              <w:rPr>
                <w:rFonts w:ascii="Trade Gothic Next Light" w:hAnsi="Trade Gothic Next Light"/>
                <w:sz w:val="21"/>
                <w:szCs w:val="21"/>
              </w:rPr>
              <w:t xml:space="preserve"> launch blockers </w:t>
            </w:r>
            <w:r w:rsidR="00000000" w:rsidRPr="005D7687">
              <w:rPr>
                <w:rFonts w:ascii="Trade Gothic Next Light" w:hAnsi="Trade Gothic Next Light"/>
                <w:sz w:val="21"/>
                <w:szCs w:val="21"/>
              </w:rPr>
              <w:t xml:space="preserve">and escalate </w:t>
            </w:r>
            <w:r>
              <w:rPr>
                <w:rFonts w:ascii="Trade Gothic Next Light" w:hAnsi="Trade Gothic Next Light"/>
                <w:sz w:val="21"/>
                <w:szCs w:val="21"/>
              </w:rPr>
              <w:t>concerns</w:t>
            </w:r>
            <w:r w:rsidR="00000000" w:rsidRPr="005D7687">
              <w:rPr>
                <w:rFonts w:ascii="Trade Gothic Next Light" w:hAnsi="Trade Gothic Next Light"/>
                <w:sz w:val="21"/>
                <w:szCs w:val="21"/>
              </w:rPr>
              <w:t xml:space="preserve"> </w:t>
            </w:r>
            <w:proofErr w:type="gramStart"/>
            <w:r w:rsidR="00000000" w:rsidRPr="005D7687">
              <w:rPr>
                <w:rFonts w:ascii="Trade Gothic Next Light" w:hAnsi="Trade Gothic Next Light"/>
                <w:sz w:val="21"/>
                <w:szCs w:val="21"/>
              </w:rPr>
              <w:t>where</w:t>
            </w:r>
            <w:proofErr w:type="gramEnd"/>
            <w:r w:rsidR="00000000" w:rsidRPr="005D7687">
              <w:rPr>
                <w:rFonts w:ascii="Trade Gothic Next Light" w:hAnsi="Trade Gothic Next Light"/>
                <w:sz w:val="21"/>
                <w:szCs w:val="21"/>
              </w:rPr>
              <w:t xml:space="preserve"> </w:t>
            </w:r>
            <w:r w:rsidR="00000000" w:rsidRPr="005D7687">
              <w:rPr>
                <w:rFonts w:ascii="Trade Gothic Next Light" w:hAnsi="Trade Gothic Next Light"/>
                <w:sz w:val="21"/>
                <w:szCs w:val="21"/>
              </w:rPr>
              <w:t xml:space="preserve">safety, legality or brand </w:t>
            </w:r>
            <w:r>
              <w:rPr>
                <w:rFonts w:ascii="Trade Gothic Next Light" w:hAnsi="Trade Gothic Next Light"/>
                <w:sz w:val="21"/>
                <w:szCs w:val="21"/>
              </w:rPr>
              <w:t>reputation could</w:t>
            </w:r>
            <w:r w:rsidR="00000000" w:rsidRPr="005D7687">
              <w:rPr>
                <w:rFonts w:ascii="Trade Gothic Next Light" w:hAnsi="Trade Gothic Next Light"/>
                <w:sz w:val="21"/>
                <w:szCs w:val="21"/>
              </w:rPr>
              <w:t xml:space="preserve"> be </w:t>
            </w:r>
            <w:r>
              <w:rPr>
                <w:rFonts w:ascii="Trade Gothic Next Light" w:hAnsi="Trade Gothic Next Light"/>
                <w:sz w:val="21"/>
                <w:szCs w:val="21"/>
              </w:rPr>
              <w:t>affected</w:t>
            </w:r>
            <w:r w:rsidR="00000000" w:rsidRPr="005D7687">
              <w:rPr>
                <w:rFonts w:ascii="Trade Gothic Next Light" w:hAnsi="Trade Gothic Next Light"/>
                <w:sz w:val="21"/>
                <w:szCs w:val="21"/>
              </w:rPr>
              <w:t>.</w:t>
            </w:r>
          </w:p>
          <w:p w14:paraId="09C60249" w14:textId="0AEE4D4A"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Exceptional organisational and project management skills. </w:t>
            </w:r>
          </w:p>
          <w:p w14:paraId="45FB3075" w14:textId="56179D32" w:rsidR="00000000" w:rsidRPr="00A834F6" w:rsidRDefault="0052521B" w:rsidP="0052521B">
            <w:pPr>
              <w:pStyle w:val="ListParagraph"/>
              <w:numPr>
                <w:ilvl w:val="0"/>
                <w:numId w:val="35"/>
              </w:numPr>
              <w:rPr>
                <w:rFonts w:ascii="Trade Gothic Next Light" w:hAnsi="Trade Gothic Next Light"/>
                <w:sz w:val="21"/>
                <w:szCs w:val="21"/>
              </w:rPr>
            </w:pPr>
            <w:r>
              <w:rPr>
                <w:rFonts w:ascii="Trade Gothic Next Light" w:hAnsi="Trade Gothic Next Light"/>
                <w:sz w:val="21"/>
                <w:szCs w:val="21"/>
              </w:rPr>
              <w:t>Presents technical evidence clearly in papers, pre-reads and senior stakeholder updates.</w:t>
            </w:r>
          </w:p>
          <w:p w14:paraId="2AFC7B4A" w14:textId="77576C5F"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Strong supplier and relationship management skills. </w:t>
            </w:r>
          </w:p>
          <w:p w14:paraId="4DC844AC" w14:textId="29D0CA50" w:rsidR="00015871" w:rsidRPr="00F72668" w:rsidRDefault="00B259F5" w:rsidP="00F72668">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Self-motivated, proactive and able to work independently. </w:t>
            </w:r>
          </w:p>
        </w:tc>
      </w:tr>
    </w:tbl>
    <w:p w14:paraId="02CB2751" w14:textId="77777777" w:rsidR="00155791" w:rsidRDefault="00155791" w:rsidP="003500E9">
      <w:pPr>
        <w:spacing w:after="200" w:line="276" w:lineRule="auto"/>
        <w:rPr>
          <w:rFonts w:ascii="Trade Gothic Next Light" w:hAnsi="Trade Gothic Next Light"/>
        </w:rPr>
      </w:pPr>
    </w:p>
    <w:sectPr w:rsidR="00155791" w:rsidSect="008668D9">
      <w:headerReference w:type="even" r:id="rId11"/>
      <w:headerReference w:type="default" r:id="rId12"/>
      <w:footerReference w:type="even" r:id="rId13"/>
      <w:footerReference w:type="default" r:id="rId14"/>
      <w:headerReference w:type="first" r:id="rId15"/>
      <w:footerReference w:type="first" r:id="rId16"/>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82B51" w14:textId="77777777" w:rsidR="00402866" w:rsidRDefault="00402866" w:rsidP="008232E0">
      <w:r>
        <w:separator/>
      </w:r>
    </w:p>
  </w:endnote>
  <w:endnote w:type="continuationSeparator" w:id="0">
    <w:p w14:paraId="34C2CC91" w14:textId="77777777" w:rsidR="00402866" w:rsidRDefault="00402866" w:rsidP="008232E0">
      <w:r>
        <w:continuationSeparator/>
      </w:r>
    </w:p>
  </w:endnote>
  <w:endnote w:type="continuationNotice" w:id="1">
    <w:p w14:paraId="0A5BE7F3" w14:textId="77777777" w:rsidR="00402866" w:rsidRDefault="00402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Next Rounded">
    <w:charset w:val="00"/>
    <w:family w:val="swiss"/>
    <w:pitch w:val="variable"/>
    <w:sig w:usb0="8000002F" w:usb1="0000000A" w:usb2="00000000" w:usb3="00000000" w:csb0="00000001"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9D5D" w14:textId="77777777" w:rsidR="00494996" w:rsidRDefault="00494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4F78" w14:textId="77777777" w:rsidR="00494996" w:rsidRDefault="00494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9B7D5" w14:textId="77777777" w:rsidR="00402866" w:rsidRDefault="00402866" w:rsidP="008232E0">
      <w:r>
        <w:separator/>
      </w:r>
    </w:p>
  </w:footnote>
  <w:footnote w:type="continuationSeparator" w:id="0">
    <w:p w14:paraId="09671BF8" w14:textId="77777777" w:rsidR="00402866" w:rsidRDefault="00402866" w:rsidP="008232E0">
      <w:r>
        <w:continuationSeparator/>
      </w:r>
    </w:p>
  </w:footnote>
  <w:footnote w:type="continuationNotice" w:id="1">
    <w:p w14:paraId="0BA5EF8C" w14:textId="77777777" w:rsidR="00402866" w:rsidRDefault="004028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A479" w14:textId="77777777" w:rsidR="00494996" w:rsidRDefault="00494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445A" w14:textId="77777777" w:rsidR="00494996" w:rsidRDefault="00494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F29"/>
    <w:multiLevelType w:val="multilevel"/>
    <w:tmpl w:val="255A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C1B7F"/>
    <w:multiLevelType w:val="hybridMultilevel"/>
    <w:tmpl w:val="06A4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283AA2"/>
    <w:multiLevelType w:val="multilevel"/>
    <w:tmpl w:val="259C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94AAF"/>
    <w:multiLevelType w:val="hybridMultilevel"/>
    <w:tmpl w:val="D4A42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752AFD"/>
    <w:multiLevelType w:val="multilevel"/>
    <w:tmpl w:val="B400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094C4C"/>
    <w:multiLevelType w:val="multilevel"/>
    <w:tmpl w:val="8D4C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36E86"/>
    <w:multiLevelType w:val="multilevel"/>
    <w:tmpl w:val="B92C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F46440"/>
    <w:multiLevelType w:val="multilevel"/>
    <w:tmpl w:val="82C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43692"/>
    <w:multiLevelType w:val="multilevel"/>
    <w:tmpl w:val="6578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8D4C8F"/>
    <w:multiLevelType w:val="multilevel"/>
    <w:tmpl w:val="B192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81011"/>
    <w:multiLevelType w:val="multilevel"/>
    <w:tmpl w:val="3B0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C1933"/>
    <w:multiLevelType w:val="hybridMultilevel"/>
    <w:tmpl w:val="D8F27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0F51E4"/>
    <w:multiLevelType w:val="multilevel"/>
    <w:tmpl w:val="A022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A40369"/>
    <w:multiLevelType w:val="multilevel"/>
    <w:tmpl w:val="29D4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6073D8"/>
    <w:multiLevelType w:val="multilevel"/>
    <w:tmpl w:val="0CA0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207590"/>
    <w:multiLevelType w:val="hybridMultilevel"/>
    <w:tmpl w:val="BCD4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776CB8"/>
    <w:multiLevelType w:val="hybridMultilevel"/>
    <w:tmpl w:val="DD326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A70962"/>
    <w:multiLevelType w:val="multilevel"/>
    <w:tmpl w:val="704A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10D4D"/>
    <w:multiLevelType w:val="multilevel"/>
    <w:tmpl w:val="E218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DB3147"/>
    <w:multiLevelType w:val="multilevel"/>
    <w:tmpl w:val="5B6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DD0D2B"/>
    <w:multiLevelType w:val="multilevel"/>
    <w:tmpl w:val="ACD8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B6B6008"/>
    <w:multiLevelType w:val="multilevel"/>
    <w:tmpl w:val="D2E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714720"/>
    <w:multiLevelType w:val="hybridMultilevel"/>
    <w:tmpl w:val="8EB89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893AE8"/>
    <w:multiLevelType w:val="multilevel"/>
    <w:tmpl w:val="0B9A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0728E"/>
    <w:multiLevelType w:val="multilevel"/>
    <w:tmpl w:val="EF90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2738E"/>
    <w:multiLevelType w:val="multilevel"/>
    <w:tmpl w:val="C24E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426CAB"/>
    <w:multiLevelType w:val="multilevel"/>
    <w:tmpl w:val="704A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331221"/>
    <w:multiLevelType w:val="multilevel"/>
    <w:tmpl w:val="7800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2271FD"/>
    <w:multiLevelType w:val="hybridMultilevel"/>
    <w:tmpl w:val="B33EC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DBF7BEB"/>
    <w:multiLevelType w:val="multilevel"/>
    <w:tmpl w:val="5E04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13003B9"/>
    <w:multiLevelType w:val="multilevel"/>
    <w:tmpl w:val="D8D0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CA0ECE"/>
    <w:multiLevelType w:val="hybridMultilevel"/>
    <w:tmpl w:val="5094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1D0A6C"/>
    <w:multiLevelType w:val="multilevel"/>
    <w:tmpl w:val="2728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num w:numId="1" w16cid:durableId="1247105087">
    <w:abstractNumId w:val="24"/>
  </w:num>
  <w:num w:numId="2" w16cid:durableId="345834820">
    <w:abstractNumId w:val="14"/>
  </w:num>
  <w:num w:numId="3" w16cid:durableId="1217743165">
    <w:abstractNumId w:val="12"/>
  </w:num>
  <w:num w:numId="4" w16cid:durableId="1865822122">
    <w:abstractNumId w:val="26"/>
  </w:num>
  <w:num w:numId="5" w16cid:durableId="1777629548">
    <w:abstractNumId w:val="1"/>
  </w:num>
  <w:num w:numId="6" w16cid:durableId="1479033205">
    <w:abstractNumId w:val="17"/>
  </w:num>
  <w:num w:numId="7" w16cid:durableId="1596211446">
    <w:abstractNumId w:val="34"/>
  </w:num>
  <w:num w:numId="8" w16cid:durableId="1057897086">
    <w:abstractNumId w:val="28"/>
  </w:num>
  <w:num w:numId="9" w16cid:durableId="954749035">
    <w:abstractNumId w:val="39"/>
  </w:num>
  <w:num w:numId="10" w16cid:durableId="1389186138">
    <w:abstractNumId w:val="43"/>
  </w:num>
  <w:num w:numId="11" w16cid:durableId="1375034777">
    <w:abstractNumId w:val="19"/>
  </w:num>
  <w:num w:numId="12" w16cid:durableId="532770892">
    <w:abstractNumId w:val="35"/>
  </w:num>
  <w:num w:numId="13" w16cid:durableId="993921215">
    <w:abstractNumId w:val="6"/>
  </w:num>
  <w:num w:numId="14" w16cid:durableId="810709874">
    <w:abstractNumId w:val="16"/>
  </w:num>
  <w:num w:numId="15" w16cid:durableId="1185051056">
    <w:abstractNumId w:val="42"/>
  </w:num>
  <w:num w:numId="16" w16cid:durableId="768234066">
    <w:abstractNumId w:val="3"/>
  </w:num>
  <w:num w:numId="17" w16cid:durableId="1398750166">
    <w:abstractNumId w:val="41"/>
  </w:num>
  <w:num w:numId="18" w16cid:durableId="1489201905">
    <w:abstractNumId w:val="29"/>
  </w:num>
  <w:num w:numId="19" w16cid:durableId="763693720">
    <w:abstractNumId w:val="31"/>
  </w:num>
  <w:num w:numId="20" w16cid:durableId="2042244475">
    <w:abstractNumId w:val="10"/>
  </w:num>
  <w:num w:numId="21" w16cid:durableId="2112580359">
    <w:abstractNumId w:val="40"/>
  </w:num>
  <w:num w:numId="22" w16cid:durableId="1281497461">
    <w:abstractNumId w:val="11"/>
  </w:num>
  <w:num w:numId="23" w16cid:durableId="863398092">
    <w:abstractNumId w:val="22"/>
  </w:num>
  <w:num w:numId="24" w16cid:durableId="1702129176">
    <w:abstractNumId w:val="8"/>
  </w:num>
  <w:num w:numId="25" w16cid:durableId="87653712">
    <w:abstractNumId w:val="27"/>
  </w:num>
  <w:num w:numId="26" w16cid:durableId="1486433311">
    <w:abstractNumId w:val="23"/>
  </w:num>
  <w:num w:numId="27" w16cid:durableId="82267577">
    <w:abstractNumId w:val="0"/>
  </w:num>
  <w:num w:numId="28" w16cid:durableId="803623772">
    <w:abstractNumId w:val="38"/>
  </w:num>
  <w:num w:numId="29" w16cid:durableId="229314167">
    <w:abstractNumId w:val="9"/>
  </w:num>
  <w:num w:numId="30" w16cid:durableId="1697122860">
    <w:abstractNumId w:val="5"/>
  </w:num>
  <w:num w:numId="31" w16cid:durableId="377976094">
    <w:abstractNumId w:val="33"/>
  </w:num>
  <w:num w:numId="32" w16cid:durableId="1215579920">
    <w:abstractNumId w:val="25"/>
  </w:num>
  <w:num w:numId="33" w16cid:durableId="500779777">
    <w:abstractNumId w:val="36"/>
  </w:num>
  <w:num w:numId="34" w16cid:durableId="1445423309">
    <w:abstractNumId w:val="15"/>
  </w:num>
  <w:num w:numId="35" w16cid:durableId="68384166">
    <w:abstractNumId w:val="20"/>
  </w:num>
  <w:num w:numId="36" w16cid:durableId="1541211468">
    <w:abstractNumId w:val="30"/>
  </w:num>
  <w:num w:numId="37" w16cid:durableId="261451283">
    <w:abstractNumId w:val="13"/>
  </w:num>
  <w:num w:numId="38" w16cid:durableId="1479494365">
    <w:abstractNumId w:val="37"/>
  </w:num>
  <w:num w:numId="39" w16cid:durableId="1188374286">
    <w:abstractNumId w:val="21"/>
  </w:num>
  <w:num w:numId="40" w16cid:durableId="1052002047">
    <w:abstractNumId w:val="4"/>
  </w:num>
  <w:num w:numId="41" w16cid:durableId="1363898415">
    <w:abstractNumId w:val="2"/>
  </w:num>
  <w:num w:numId="42" w16cid:durableId="1588658694">
    <w:abstractNumId w:val="32"/>
  </w:num>
  <w:num w:numId="43" w16cid:durableId="1479228086">
    <w:abstractNumId w:val="18"/>
  </w:num>
  <w:num w:numId="44" w16cid:durableId="3531924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B5A"/>
    <w:rsid w:val="00005DC6"/>
    <w:rsid w:val="00006F78"/>
    <w:rsid w:val="0001140E"/>
    <w:rsid w:val="00015447"/>
    <w:rsid w:val="000157A0"/>
    <w:rsid w:val="00015871"/>
    <w:rsid w:val="000160BE"/>
    <w:rsid w:val="000203F1"/>
    <w:rsid w:val="00021934"/>
    <w:rsid w:val="0002421B"/>
    <w:rsid w:val="00025488"/>
    <w:rsid w:val="000267D7"/>
    <w:rsid w:val="00027ABD"/>
    <w:rsid w:val="00027B49"/>
    <w:rsid w:val="00030DBB"/>
    <w:rsid w:val="00031193"/>
    <w:rsid w:val="000461AD"/>
    <w:rsid w:val="000501B7"/>
    <w:rsid w:val="000520AF"/>
    <w:rsid w:val="00052D73"/>
    <w:rsid w:val="00055EB2"/>
    <w:rsid w:val="0006165F"/>
    <w:rsid w:val="00061C3F"/>
    <w:rsid w:val="000645A4"/>
    <w:rsid w:val="000646E9"/>
    <w:rsid w:val="0006799B"/>
    <w:rsid w:val="00072E4F"/>
    <w:rsid w:val="00074839"/>
    <w:rsid w:val="0007638B"/>
    <w:rsid w:val="0007798D"/>
    <w:rsid w:val="00082995"/>
    <w:rsid w:val="00085F8C"/>
    <w:rsid w:val="00086136"/>
    <w:rsid w:val="0008756A"/>
    <w:rsid w:val="0008764C"/>
    <w:rsid w:val="00091E16"/>
    <w:rsid w:val="00091E38"/>
    <w:rsid w:val="00092B9A"/>
    <w:rsid w:val="000A06A6"/>
    <w:rsid w:val="000A3DEB"/>
    <w:rsid w:val="000A7A82"/>
    <w:rsid w:val="000B0A0D"/>
    <w:rsid w:val="000B46F5"/>
    <w:rsid w:val="000B655F"/>
    <w:rsid w:val="000B74D2"/>
    <w:rsid w:val="000B7C5D"/>
    <w:rsid w:val="000C275F"/>
    <w:rsid w:val="000D1264"/>
    <w:rsid w:val="000D7FD7"/>
    <w:rsid w:val="000E1754"/>
    <w:rsid w:val="000E4F26"/>
    <w:rsid w:val="000E63D4"/>
    <w:rsid w:val="000E7002"/>
    <w:rsid w:val="000E76E6"/>
    <w:rsid w:val="000F09A0"/>
    <w:rsid w:val="000F4106"/>
    <w:rsid w:val="00100F7A"/>
    <w:rsid w:val="00107F8E"/>
    <w:rsid w:val="00111F1C"/>
    <w:rsid w:val="00114ABF"/>
    <w:rsid w:val="0011604C"/>
    <w:rsid w:val="00122B1A"/>
    <w:rsid w:val="001256DB"/>
    <w:rsid w:val="00125A1B"/>
    <w:rsid w:val="00125D45"/>
    <w:rsid w:val="001306EB"/>
    <w:rsid w:val="001306F5"/>
    <w:rsid w:val="0013112A"/>
    <w:rsid w:val="00135DDB"/>
    <w:rsid w:val="0013691E"/>
    <w:rsid w:val="001373D7"/>
    <w:rsid w:val="001415A9"/>
    <w:rsid w:val="0014252F"/>
    <w:rsid w:val="00150A68"/>
    <w:rsid w:val="00155791"/>
    <w:rsid w:val="001579FF"/>
    <w:rsid w:val="00160898"/>
    <w:rsid w:val="001626E3"/>
    <w:rsid w:val="00164D5B"/>
    <w:rsid w:val="00166162"/>
    <w:rsid w:val="001666B9"/>
    <w:rsid w:val="00172F91"/>
    <w:rsid w:val="00181029"/>
    <w:rsid w:val="00182D2B"/>
    <w:rsid w:val="00184B85"/>
    <w:rsid w:val="0018543E"/>
    <w:rsid w:val="00185A74"/>
    <w:rsid w:val="001908FA"/>
    <w:rsid w:val="001A1172"/>
    <w:rsid w:val="001A1637"/>
    <w:rsid w:val="001A3243"/>
    <w:rsid w:val="001A65BA"/>
    <w:rsid w:val="001A7E50"/>
    <w:rsid w:val="001B44F6"/>
    <w:rsid w:val="001B462A"/>
    <w:rsid w:val="001B4927"/>
    <w:rsid w:val="001B7703"/>
    <w:rsid w:val="001C18B2"/>
    <w:rsid w:val="001C4E65"/>
    <w:rsid w:val="001D5200"/>
    <w:rsid w:val="001E1A59"/>
    <w:rsid w:val="001E3729"/>
    <w:rsid w:val="001E3C27"/>
    <w:rsid w:val="001E4496"/>
    <w:rsid w:val="001F39BC"/>
    <w:rsid w:val="001F50A2"/>
    <w:rsid w:val="001F6B14"/>
    <w:rsid w:val="001F7A31"/>
    <w:rsid w:val="00200DEA"/>
    <w:rsid w:val="00206BA3"/>
    <w:rsid w:val="00212542"/>
    <w:rsid w:val="00212D21"/>
    <w:rsid w:val="00215DD5"/>
    <w:rsid w:val="0021658C"/>
    <w:rsid w:val="00220CBE"/>
    <w:rsid w:val="00224AA6"/>
    <w:rsid w:val="00226BD7"/>
    <w:rsid w:val="00227477"/>
    <w:rsid w:val="00227A50"/>
    <w:rsid w:val="002341F9"/>
    <w:rsid w:val="00235DC0"/>
    <w:rsid w:val="002360A1"/>
    <w:rsid w:val="0023623E"/>
    <w:rsid w:val="00236384"/>
    <w:rsid w:val="00242CC6"/>
    <w:rsid w:val="00260677"/>
    <w:rsid w:val="00261575"/>
    <w:rsid w:val="00263BF1"/>
    <w:rsid w:val="0026550A"/>
    <w:rsid w:val="00267870"/>
    <w:rsid w:val="00270020"/>
    <w:rsid w:val="00271139"/>
    <w:rsid w:val="002714ED"/>
    <w:rsid w:val="00273AF3"/>
    <w:rsid w:val="00273E60"/>
    <w:rsid w:val="00280A79"/>
    <w:rsid w:val="00281DB7"/>
    <w:rsid w:val="00282291"/>
    <w:rsid w:val="00282DFD"/>
    <w:rsid w:val="002A7413"/>
    <w:rsid w:val="002B1315"/>
    <w:rsid w:val="002B5A8B"/>
    <w:rsid w:val="002B68DE"/>
    <w:rsid w:val="002C1BF7"/>
    <w:rsid w:val="002C7AED"/>
    <w:rsid w:val="002C7C88"/>
    <w:rsid w:val="002D4E1B"/>
    <w:rsid w:val="002D74A4"/>
    <w:rsid w:val="002E0915"/>
    <w:rsid w:val="002E1399"/>
    <w:rsid w:val="002E6131"/>
    <w:rsid w:val="002E61C8"/>
    <w:rsid w:val="002E6D79"/>
    <w:rsid w:val="002F010F"/>
    <w:rsid w:val="002F26B7"/>
    <w:rsid w:val="002F2F07"/>
    <w:rsid w:val="00303E49"/>
    <w:rsid w:val="00304190"/>
    <w:rsid w:val="00305544"/>
    <w:rsid w:val="00305B22"/>
    <w:rsid w:val="003137BB"/>
    <w:rsid w:val="0031721B"/>
    <w:rsid w:val="003216FA"/>
    <w:rsid w:val="00321BF0"/>
    <w:rsid w:val="00323DCF"/>
    <w:rsid w:val="003244E2"/>
    <w:rsid w:val="00326296"/>
    <w:rsid w:val="0033635A"/>
    <w:rsid w:val="00341A3B"/>
    <w:rsid w:val="0034437F"/>
    <w:rsid w:val="00344483"/>
    <w:rsid w:val="0034542A"/>
    <w:rsid w:val="00346B6F"/>
    <w:rsid w:val="003500E9"/>
    <w:rsid w:val="003521FD"/>
    <w:rsid w:val="003547EB"/>
    <w:rsid w:val="00363344"/>
    <w:rsid w:val="00363C33"/>
    <w:rsid w:val="0036417B"/>
    <w:rsid w:val="00366A7E"/>
    <w:rsid w:val="00367D88"/>
    <w:rsid w:val="00372FBB"/>
    <w:rsid w:val="0037374D"/>
    <w:rsid w:val="003766FC"/>
    <w:rsid w:val="00377C82"/>
    <w:rsid w:val="003808F6"/>
    <w:rsid w:val="00382B3F"/>
    <w:rsid w:val="0038779D"/>
    <w:rsid w:val="00387EB8"/>
    <w:rsid w:val="00393FB3"/>
    <w:rsid w:val="00395EC4"/>
    <w:rsid w:val="0039630F"/>
    <w:rsid w:val="00397F39"/>
    <w:rsid w:val="003A05D3"/>
    <w:rsid w:val="003A1140"/>
    <w:rsid w:val="003A1B58"/>
    <w:rsid w:val="003A2C1B"/>
    <w:rsid w:val="003A4B17"/>
    <w:rsid w:val="003A6E5A"/>
    <w:rsid w:val="003B0339"/>
    <w:rsid w:val="003B5A43"/>
    <w:rsid w:val="003B5ABE"/>
    <w:rsid w:val="003B60A1"/>
    <w:rsid w:val="003C0B6E"/>
    <w:rsid w:val="003C0FDB"/>
    <w:rsid w:val="003C2C88"/>
    <w:rsid w:val="003C368B"/>
    <w:rsid w:val="003C6D3B"/>
    <w:rsid w:val="003C79F0"/>
    <w:rsid w:val="003D181E"/>
    <w:rsid w:val="003D1936"/>
    <w:rsid w:val="003D7F60"/>
    <w:rsid w:val="003E0E45"/>
    <w:rsid w:val="003E120D"/>
    <w:rsid w:val="003E3796"/>
    <w:rsid w:val="003E3942"/>
    <w:rsid w:val="003F329C"/>
    <w:rsid w:val="003F58AE"/>
    <w:rsid w:val="003F5A03"/>
    <w:rsid w:val="004003B2"/>
    <w:rsid w:val="00402866"/>
    <w:rsid w:val="00402E54"/>
    <w:rsid w:val="00403321"/>
    <w:rsid w:val="00406B51"/>
    <w:rsid w:val="0040724D"/>
    <w:rsid w:val="00413125"/>
    <w:rsid w:val="004216F7"/>
    <w:rsid w:val="004217D6"/>
    <w:rsid w:val="0042755C"/>
    <w:rsid w:val="0044003C"/>
    <w:rsid w:val="00446A66"/>
    <w:rsid w:val="00451D22"/>
    <w:rsid w:val="00452634"/>
    <w:rsid w:val="00462379"/>
    <w:rsid w:val="00462DE8"/>
    <w:rsid w:val="00463D30"/>
    <w:rsid w:val="004653CC"/>
    <w:rsid w:val="00470583"/>
    <w:rsid w:val="0047370D"/>
    <w:rsid w:val="00477311"/>
    <w:rsid w:val="00480D32"/>
    <w:rsid w:val="00483416"/>
    <w:rsid w:val="00483447"/>
    <w:rsid w:val="0049101D"/>
    <w:rsid w:val="004928C3"/>
    <w:rsid w:val="004930BD"/>
    <w:rsid w:val="00493D8D"/>
    <w:rsid w:val="00494996"/>
    <w:rsid w:val="00495C0D"/>
    <w:rsid w:val="00495EA3"/>
    <w:rsid w:val="00495EA8"/>
    <w:rsid w:val="0049623C"/>
    <w:rsid w:val="004A068F"/>
    <w:rsid w:val="004A0B40"/>
    <w:rsid w:val="004A0D4A"/>
    <w:rsid w:val="004B03CC"/>
    <w:rsid w:val="004B4CFF"/>
    <w:rsid w:val="004B52EC"/>
    <w:rsid w:val="004B565A"/>
    <w:rsid w:val="004C6A47"/>
    <w:rsid w:val="004C6C56"/>
    <w:rsid w:val="004D1898"/>
    <w:rsid w:val="004D3017"/>
    <w:rsid w:val="004D45B8"/>
    <w:rsid w:val="004E010C"/>
    <w:rsid w:val="004E44A1"/>
    <w:rsid w:val="004F08D9"/>
    <w:rsid w:val="004F09C8"/>
    <w:rsid w:val="004F597B"/>
    <w:rsid w:val="004F5ECB"/>
    <w:rsid w:val="00500DDD"/>
    <w:rsid w:val="00502350"/>
    <w:rsid w:val="0051553F"/>
    <w:rsid w:val="0052521B"/>
    <w:rsid w:val="005256D8"/>
    <w:rsid w:val="00527F4F"/>
    <w:rsid w:val="005309F4"/>
    <w:rsid w:val="00531C50"/>
    <w:rsid w:val="005341E7"/>
    <w:rsid w:val="005353A2"/>
    <w:rsid w:val="00537ECA"/>
    <w:rsid w:val="005403F9"/>
    <w:rsid w:val="00540F5C"/>
    <w:rsid w:val="0054588F"/>
    <w:rsid w:val="00550D7B"/>
    <w:rsid w:val="00552781"/>
    <w:rsid w:val="00552D26"/>
    <w:rsid w:val="005561A6"/>
    <w:rsid w:val="00557F4B"/>
    <w:rsid w:val="00560704"/>
    <w:rsid w:val="005608FB"/>
    <w:rsid w:val="00562691"/>
    <w:rsid w:val="00565C99"/>
    <w:rsid w:val="00566844"/>
    <w:rsid w:val="00567328"/>
    <w:rsid w:val="00567423"/>
    <w:rsid w:val="00570647"/>
    <w:rsid w:val="00576972"/>
    <w:rsid w:val="005925C0"/>
    <w:rsid w:val="0059280F"/>
    <w:rsid w:val="005A4C60"/>
    <w:rsid w:val="005A6C14"/>
    <w:rsid w:val="005B1E64"/>
    <w:rsid w:val="005B2703"/>
    <w:rsid w:val="005B27DC"/>
    <w:rsid w:val="005B5D0F"/>
    <w:rsid w:val="005C0C66"/>
    <w:rsid w:val="005C5783"/>
    <w:rsid w:val="005D19D4"/>
    <w:rsid w:val="005D448F"/>
    <w:rsid w:val="005D5124"/>
    <w:rsid w:val="005D6036"/>
    <w:rsid w:val="005D6862"/>
    <w:rsid w:val="005D7687"/>
    <w:rsid w:val="005E17AC"/>
    <w:rsid w:val="005E3A37"/>
    <w:rsid w:val="005E6E45"/>
    <w:rsid w:val="005F036C"/>
    <w:rsid w:val="005F0AA2"/>
    <w:rsid w:val="005F161E"/>
    <w:rsid w:val="005F1E12"/>
    <w:rsid w:val="005F616A"/>
    <w:rsid w:val="005F627A"/>
    <w:rsid w:val="005F65FD"/>
    <w:rsid w:val="005F79D9"/>
    <w:rsid w:val="0060102A"/>
    <w:rsid w:val="006019D9"/>
    <w:rsid w:val="00603372"/>
    <w:rsid w:val="00603777"/>
    <w:rsid w:val="00607D27"/>
    <w:rsid w:val="0061186F"/>
    <w:rsid w:val="00616C4F"/>
    <w:rsid w:val="0062176D"/>
    <w:rsid w:val="00622BCB"/>
    <w:rsid w:val="00622C06"/>
    <w:rsid w:val="00625EF4"/>
    <w:rsid w:val="006264DE"/>
    <w:rsid w:val="00626F47"/>
    <w:rsid w:val="00627F02"/>
    <w:rsid w:val="00630D8B"/>
    <w:rsid w:val="00641464"/>
    <w:rsid w:val="00641583"/>
    <w:rsid w:val="0064196E"/>
    <w:rsid w:val="00644B06"/>
    <w:rsid w:val="006454B5"/>
    <w:rsid w:val="00646422"/>
    <w:rsid w:val="00651DDB"/>
    <w:rsid w:val="00652384"/>
    <w:rsid w:val="006529E0"/>
    <w:rsid w:val="006532F1"/>
    <w:rsid w:val="006600F3"/>
    <w:rsid w:val="00662131"/>
    <w:rsid w:val="00663E0D"/>
    <w:rsid w:val="006675B8"/>
    <w:rsid w:val="00671B06"/>
    <w:rsid w:val="00673ED0"/>
    <w:rsid w:val="006741D2"/>
    <w:rsid w:val="00675ABF"/>
    <w:rsid w:val="00677F98"/>
    <w:rsid w:val="00682221"/>
    <w:rsid w:val="00686BB6"/>
    <w:rsid w:val="00687D75"/>
    <w:rsid w:val="006976C0"/>
    <w:rsid w:val="006978F9"/>
    <w:rsid w:val="006A19E2"/>
    <w:rsid w:val="006A61F0"/>
    <w:rsid w:val="006B1A87"/>
    <w:rsid w:val="006B52BC"/>
    <w:rsid w:val="006C317C"/>
    <w:rsid w:val="006C4566"/>
    <w:rsid w:val="006C4B31"/>
    <w:rsid w:val="006C5B51"/>
    <w:rsid w:val="006C7218"/>
    <w:rsid w:val="006D43E2"/>
    <w:rsid w:val="006E07CF"/>
    <w:rsid w:val="006F1B79"/>
    <w:rsid w:val="00701E2B"/>
    <w:rsid w:val="0070209D"/>
    <w:rsid w:val="00711561"/>
    <w:rsid w:val="0071268B"/>
    <w:rsid w:val="007143C9"/>
    <w:rsid w:val="0071605A"/>
    <w:rsid w:val="00717742"/>
    <w:rsid w:val="0072134A"/>
    <w:rsid w:val="007249E4"/>
    <w:rsid w:val="00732B45"/>
    <w:rsid w:val="007347E8"/>
    <w:rsid w:val="007376E4"/>
    <w:rsid w:val="00742FD5"/>
    <w:rsid w:val="007447B9"/>
    <w:rsid w:val="00760B09"/>
    <w:rsid w:val="00761D85"/>
    <w:rsid w:val="0076555C"/>
    <w:rsid w:val="00765D57"/>
    <w:rsid w:val="007669F0"/>
    <w:rsid w:val="007750C8"/>
    <w:rsid w:val="00775EC8"/>
    <w:rsid w:val="00781121"/>
    <w:rsid w:val="0078182E"/>
    <w:rsid w:val="0078204F"/>
    <w:rsid w:val="00783080"/>
    <w:rsid w:val="00792473"/>
    <w:rsid w:val="007965C3"/>
    <w:rsid w:val="007A3DA2"/>
    <w:rsid w:val="007A3EED"/>
    <w:rsid w:val="007A695A"/>
    <w:rsid w:val="007A6EB4"/>
    <w:rsid w:val="007B32FB"/>
    <w:rsid w:val="007B66AE"/>
    <w:rsid w:val="007B6CDD"/>
    <w:rsid w:val="007C63A7"/>
    <w:rsid w:val="007D01D0"/>
    <w:rsid w:val="007D5279"/>
    <w:rsid w:val="007E2B6C"/>
    <w:rsid w:val="007E325B"/>
    <w:rsid w:val="007E563C"/>
    <w:rsid w:val="007F041A"/>
    <w:rsid w:val="007F0722"/>
    <w:rsid w:val="00800FE2"/>
    <w:rsid w:val="0080195D"/>
    <w:rsid w:val="00802EBA"/>
    <w:rsid w:val="0081022E"/>
    <w:rsid w:val="008121AB"/>
    <w:rsid w:val="008170A9"/>
    <w:rsid w:val="00817206"/>
    <w:rsid w:val="00822371"/>
    <w:rsid w:val="008232E0"/>
    <w:rsid w:val="0082473D"/>
    <w:rsid w:val="00831796"/>
    <w:rsid w:val="00834B29"/>
    <w:rsid w:val="0084395A"/>
    <w:rsid w:val="00845406"/>
    <w:rsid w:val="00851E87"/>
    <w:rsid w:val="00853B2C"/>
    <w:rsid w:val="00853DB1"/>
    <w:rsid w:val="00855A3A"/>
    <w:rsid w:val="00856252"/>
    <w:rsid w:val="008571F7"/>
    <w:rsid w:val="008628A0"/>
    <w:rsid w:val="008639DB"/>
    <w:rsid w:val="00863E84"/>
    <w:rsid w:val="008668D9"/>
    <w:rsid w:val="00867E05"/>
    <w:rsid w:val="008707BB"/>
    <w:rsid w:val="00872A56"/>
    <w:rsid w:val="00873F33"/>
    <w:rsid w:val="00874CE8"/>
    <w:rsid w:val="00875CE4"/>
    <w:rsid w:val="00876E1C"/>
    <w:rsid w:val="00884E64"/>
    <w:rsid w:val="00885A70"/>
    <w:rsid w:val="008865B0"/>
    <w:rsid w:val="008877E8"/>
    <w:rsid w:val="008948C0"/>
    <w:rsid w:val="008B2048"/>
    <w:rsid w:val="008B29BF"/>
    <w:rsid w:val="008C0E97"/>
    <w:rsid w:val="008C11AC"/>
    <w:rsid w:val="008C4747"/>
    <w:rsid w:val="008C6EF2"/>
    <w:rsid w:val="008D298A"/>
    <w:rsid w:val="008D41C3"/>
    <w:rsid w:val="008D571B"/>
    <w:rsid w:val="008D5E07"/>
    <w:rsid w:val="008E0243"/>
    <w:rsid w:val="008E0B2B"/>
    <w:rsid w:val="008E2C2B"/>
    <w:rsid w:val="008E2E1F"/>
    <w:rsid w:val="008E6502"/>
    <w:rsid w:val="008F116C"/>
    <w:rsid w:val="008F131F"/>
    <w:rsid w:val="008F4963"/>
    <w:rsid w:val="008F5370"/>
    <w:rsid w:val="008F634C"/>
    <w:rsid w:val="00901826"/>
    <w:rsid w:val="009028DA"/>
    <w:rsid w:val="009031B6"/>
    <w:rsid w:val="0091575A"/>
    <w:rsid w:val="00917C67"/>
    <w:rsid w:val="00931E25"/>
    <w:rsid w:val="00934AB2"/>
    <w:rsid w:val="0093682B"/>
    <w:rsid w:val="00940DB3"/>
    <w:rsid w:val="00941E66"/>
    <w:rsid w:val="00942945"/>
    <w:rsid w:val="00956048"/>
    <w:rsid w:val="0095710D"/>
    <w:rsid w:val="0097277A"/>
    <w:rsid w:val="00986F6E"/>
    <w:rsid w:val="0099155C"/>
    <w:rsid w:val="00994DB2"/>
    <w:rsid w:val="00995185"/>
    <w:rsid w:val="009A4612"/>
    <w:rsid w:val="009A7E15"/>
    <w:rsid w:val="009B5AFF"/>
    <w:rsid w:val="009C2CF2"/>
    <w:rsid w:val="009C7060"/>
    <w:rsid w:val="009C7F56"/>
    <w:rsid w:val="009D2305"/>
    <w:rsid w:val="009E0783"/>
    <w:rsid w:val="009E4A68"/>
    <w:rsid w:val="009F48B3"/>
    <w:rsid w:val="009F54E2"/>
    <w:rsid w:val="009F5B47"/>
    <w:rsid w:val="00A00624"/>
    <w:rsid w:val="00A0084A"/>
    <w:rsid w:val="00A01399"/>
    <w:rsid w:val="00A04D36"/>
    <w:rsid w:val="00A11E3E"/>
    <w:rsid w:val="00A13816"/>
    <w:rsid w:val="00A1411C"/>
    <w:rsid w:val="00A16EF3"/>
    <w:rsid w:val="00A17B67"/>
    <w:rsid w:val="00A2163E"/>
    <w:rsid w:val="00A26CA5"/>
    <w:rsid w:val="00A30DCB"/>
    <w:rsid w:val="00A34B6A"/>
    <w:rsid w:val="00A42494"/>
    <w:rsid w:val="00A50320"/>
    <w:rsid w:val="00A50D4B"/>
    <w:rsid w:val="00A514A3"/>
    <w:rsid w:val="00A523FA"/>
    <w:rsid w:val="00A56378"/>
    <w:rsid w:val="00A60171"/>
    <w:rsid w:val="00A60317"/>
    <w:rsid w:val="00A77A59"/>
    <w:rsid w:val="00A820C5"/>
    <w:rsid w:val="00A82E5C"/>
    <w:rsid w:val="00A830B0"/>
    <w:rsid w:val="00A834F6"/>
    <w:rsid w:val="00A839E6"/>
    <w:rsid w:val="00A93D9B"/>
    <w:rsid w:val="00A9466F"/>
    <w:rsid w:val="00AA17ED"/>
    <w:rsid w:val="00AA3556"/>
    <w:rsid w:val="00AA3F2F"/>
    <w:rsid w:val="00AA7699"/>
    <w:rsid w:val="00AB28A3"/>
    <w:rsid w:val="00AB2B5C"/>
    <w:rsid w:val="00AB2B5D"/>
    <w:rsid w:val="00AC0072"/>
    <w:rsid w:val="00AC4A09"/>
    <w:rsid w:val="00AC5F8C"/>
    <w:rsid w:val="00AD1481"/>
    <w:rsid w:val="00AD33EF"/>
    <w:rsid w:val="00AD5957"/>
    <w:rsid w:val="00AD7A6A"/>
    <w:rsid w:val="00AF26E8"/>
    <w:rsid w:val="00AF5B87"/>
    <w:rsid w:val="00AF697B"/>
    <w:rsid w:val="00B05DE6"/>
    <w:rsid w:val="00B1482B"/>
    <w:rsid w:val="00B169BD"/>
    <w:rsid w:val="00B16BB8"/>
    <w:rsid w:val="00B22A84"/>
    <w:rsid w:val="00B2552E"/>
    <w:rsid w:val="00B259F5"/>
    <w:rsid w:val="00B27904"/>
    <w:rsid w:val="00B303E9"/>
    <w:rsid w:val="00B337FF"/>
    <w:rsid w:val="00B34301"/>
    <w:rsid w:val="00B35271"/>
    <w:rsid w:val="00B402F6"/>
    <w:rsid w:val="00B40AA0"/>
    <w:rsid w:val="00B43EB3"/>
    <w:rsid w:val="00B50C3E"/>
    <w:rsid w:val="00B55B0F"/>
    <w:rsid w:val="00B61F29"/>
    <w:rsid w:val="00B643D8"/>
    <w:rsid w:val="00B648E5"/>
    <w:rsid w:val="00B64A74"/>
    <w:rsid w:val="00B70F41"/>
    <w:rsid w:val="00B71A7B"/>
    <w:rsid w:val="00B734F0"/>
    <w:rsid w:val="00B7438B"/>
    <w:rsid w:val="00B861A4"/>
    <w:rsid w:val="00B90DB2"/>
    <w:rsid w:val="00B95557"/>
    <w:rsid w:val="00B96128"/>
    <w:rsid w:val="00BA13D1"/>
    <w:rsid w:val="00BA52EE"/>
    <w:rsid w:val="00BA5A7D"/>
    <w:rsid w:val="00BA7CE1"/>
    <w:rsid w:val="00BB195F"/>
    <w:rsid w:val="00BB483A"/>
    <w:rsid w:val="00BB4CFD"/>
    <w:rsid w:val="00BB7066"/>
    <w:rsid w:val="00BB7E26"/>
    <w:rsid w:val="00BC25EB"/>
    <w:rsid w:val="00BD1CA0"/>
    <w:rsid w:val="00C0030E"/>
    <w:rsid w:val="00C12320"/>
    <w:rsid w:val="00C24A4A"/>
    <w:rsid w:val="00C25328"/>
    <w:rsid w:val="00C35F7F"/>
    <w:rsid w:val="00C409E0"/>
    <w:rsid w:val="00C42233"/>
    <w:rsid w:val="00C43065"/>
    <w:rsid w:val="00C43F50"/>
    <w:rsid w:val="00C43F54"/>
    <w:rsid w:val="00C510DF"/>
    <w:rsid w:val="00C51CC5"/>
    <w:rsid w:val="00C54B24"/>
    <w:rsid w:val="00C64784"/>
    <w:rsid w:val="00C677D0"/>
    <w:rsid w:val="00C725BE"/>
    <w:rsid w:val="00C825FB"/>
    <w:rsid w:val="00C859A9"/>
    <w:rsid w:val="00C86C22"/>
    <w:rsid w:val="00C91728"/>
    <w:rsid w:val="00C92989"/>
    <w:rsid w:val="00C94AF8"/>
    <w:rsid w:val="00C94C51"/>
    <w:rsid w:val="00C97AED"/>
    <w:rsid w:val="00CA11E4"/>
    <w:rsid w:val="00CA2933"/>
    <w:rsid w:val="00CA386D"/>
    <w:rsid w:val="00CA7C08"/>
    <w:rsid w:val="00CB380B"/>
    <w:rsid w:val="00CB3E5B"/>
    <w:rsid w:val="00CB47DF"/>
    <w:rsid w:val="00CB51C1"/>
    <w:rsid w:val="00CB52E4"/>
    <w:rsid w:val="00CB7A5A"/>
    <w:rsid w:val="00CC09EE"/>
    <w:rsid w:val="00CC34E6"/>
    <w:rsid w:val="00CC48E0"/>
    <w:rsid w:val="00CC61AC"/>
    <w:rsid w:val="00CC63B6"/>
    <w:rsid w:val="00CC78E0"/>
    <w:rsid w:val="00CD0EAF"/>
    <w:rsid w:val="00CD104C"/>
    <w:rsid w:val="00CD35A7"/>
    <w:rsid w:val="00CE41DB"/>
    <w:rsid w:val="00CE6169"/>
    <w:rsid w:val="00CF2778"/>
    <w:rsid w:val="00CF33C6"/>
    <w:rsid w:val="00CF5599"/>
    <w:rsid w:val="00CF6929"/>
    <w:rsid w:val="00D07B05"/>
    <w:rsid w:val="00D10C6C"/>
    <w:rsid w:val="00D1612C"/>
    <w:rsid w:val="00D21AE9"/>
    <w:rsid w:val="00D22670"/>
    <w:rsid w:val="00D23175"/>
    <w:rsid w:val="00D23213"/>
    <w:rsid w:val="00D23468"/>
    <w:rsid w:val="00D26C29"/>
    <w:rsid w:val="00D30EC4"/>
    <w:rsid w:val="00D337EE"/>
    <w:rsid w:val="00D349B7"/>
    <w:rsid w:val="00D3586C"/>
    <w:rsid w:val="00D461C0"/>
    <w:rsid w:val="00D50D59"/>
    <w:rsid w:val="00D5478D"/>
    <w:rsid w:val="00D742A6"/>
    <w:rsid w:val="00D744A5"/>
    <w:rsid w:val="00D8318B"/>
    <w:rsid w:val="00D834F7"/>
    <w:rsid w:val="00D926E4"/>
    <w:rsid w:val="00DA5FE8"/>
    <w:rsid w:val="00DB2F5A"/>
    <w:rsid w:val="00DB6B22"/>
    <w:rsid w:val="00DB7146"/>
    <w:rsid w:val="00DC0755"/>
    <w:rsid w:val="00DC638A"/>
    <w:rsid w:val="00DD4024"/>
    <w:rsid w:val="00DD6891"/>
    <w:rsid w:val="00DD6D99"/>
    <w:rsid w:val="00DE13C0"/>
    <w:rsid w:val="00DE1D1A"/>
    <w:rsid w:val="00DE2DB9"/>
    <w:rsid w:val="00DE30BE"/>
    <w:rsid w:val="00DE7E02"/>
    <w:rsid w:val="00DF6C41"/>
    <w:rsid w:val="00E01528"/>
    <w:rsid w:val="00E0224E"/>
    <w:rsid w:val="00E022E6"/>
    <w:rsid w:val="00E04FBF"/>
    <w:rsid w:val="00E065B8"/>
    <w:rsid w:val="00E076A5"/>
    <w:rsid w:val="00E11315"/>
    <w:rsid w:val="00E13682"/>
    <w:rsid w:val="00E14859"/>
    <w:rsid w:val="00E207F3"/>
    <w:rsid w:val="00E2348D"/>
    <w:rsid w:val="00E25B03"/>
    <w:rsid w:val="00E268D9"/>
    <w:rsid w:val="00E3004C"/>
    <w:rsid w:val="00E30731"/>
    <w:rsid w:val="00E325F7"/>
    <w:rsid w:val="00E343E8"/>
    <w:rsid w:val="00E4122C"/>
    <w:rsid w:val="00E41BBC"/>
    <w:rsid w:val="00E4630E"/>
    <w:rsid w:val="00E52F3F"/>
    <w:rsid w:val="00E539D7"/>
    <w:rsid w:val="00E560F2"/>
    <w:rsid w:val="00E73020"/>
    <w:rsid w:val="00E7450B"/>
    <w:rsid w:val="00E775F5"/>
    <w:rsid w:val="00E82507"/>
    <w:rsid w:val="00E8331C"/>
    <w:rsid w:val="00E93F97"/>
    <w:rsid w:val="00E96192"/>
    <w:rsid w:val="00EA2398"/>
    <w:rsid w:val="00EA2E98"/>
    <w:rsid w:val="00EA4A70"/>
    <w:rsid w:val="00EA5296"/>
    <w:rsid w:val="00EA64D0"/>
    <w:rsid w:val="00EB0FB0"/>
    <w:rsid w:val="00EB3158"/>
    <w:rsid w:val="00EB458E"/>
    <w:rsid w:val="00EB5BFA"/>
    <w:rsid w:val="00EC1982"/>
    <w:rsid w:val="00EC3897"/>
    <w:rsid w:val="00EC5528"/>
    <w:rsid w:val="00ED3D3A"/>
    <w:rsid w:val="00ED53AE"/>
    <w:rsid w:val="00ED61CD"/>
    <w:rsid w:val="00ED61D8"/>
    <w:rsid w:val="00ED7281"/>
    <w:rsid w:val="00EE20BE"/>
    <w:rsid w:val="00EE6780"/>
    <w:rsid w:val="00EF1C00"/>
    <w:rsid w:val="00EF1D10"/>
    <w:rsid w:val="00EF4459"/>
    <w:rsid w:val="00EF45EC"/>
    <w:rsid w:val="00F06187"/>
    <w:rsid w:val="00F11BCB"/>
    <w:rsid w:val="00F11E1D"/>
    <w:rsid w:val="00F14B38"/>
    <w:rsid w:val="00F238F9"/>
    <w:rsid w:val="00F2495D"/>
    <w:rsid w:val="00F305AA"/>
    <w:rsid w:val="00F30ECE"/>
    <w:rsid w:val="00F3146A"/>
    <w:rsid w:val="00F34037"/>
    <w:rsid w:val="00F3646F"/>
    <w:rsid w:val="00F44B00"/>
    <w:rsid w:val="00F44CF7"/>
    <w:rsid w:val="00F4626A"/>
    <w:rsid w:val="00F467E6"/>
    <w:rsid w:val="00F54D08"/>
    <w:rsid w:val="00F55CE7"/>
    <w:rsid w:val="00F56B36"/>
    <w:rsid w:val="00F56D6A"/>
    <w:rsid w:val="00F629B2"/>
    <w:rsid w:val="00F639B3"/>
    <w:rsid w:val="00F672B9"/>
    <w:rsid w:val="00F672D8"/>
    <w:rsid w:val="00F72668"/>
    <w:rsid w:val="00F73CCF"/>
    <w:rsid w:val="00F76377"/>
    <w:rsid w:val="00F91B9F"/>
    <w:rsid w:val="00F92B39"/>
    <w:rsid w:val="00F9331E"/>
    <w:rsid w:val="00F961E8"/>
    <w:rsid w:val="00FA0F4A"/>
    <w:rsid w:val="00FA4F43"/>
    <w:rsid w:val="00FA7185"/>
    <w:rsid w:val="00FB15A0"/>
    <w:rsid w:val="00FB5269"/>
    <w:rsid w:val="00FC0B7E"/>
    <w:rsid w:val="00FC7413"/>
    <w:rsid w:val="00FD0CCA"/>
    <w:rsid w:val="00FD4F59"/>
    <w:rsid w:val="00FD750E"/>
    <w:rsid w:val="00FE0EFD"/>
    <w:rsid w:val="00FE42BE"/>
    <w:rsid w:val="00FE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6AE3D6E7-2A45-4EAE-B9F0-923C57DA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9499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6C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61D8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49499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9499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9499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paragraph" w:styleId="Heading8">
    <w:name w:val="heading 8"/>
    <w:basedOn w:val="Normal"/>
    <w:next w:val="Normal"/>
    <w:link w:val="Heading8Char"/>
    <w:uiPriority w:val="9"/>
    <w:semiHidden/>
    <w:unhideWhenUsed/>
    <w:qFormat/>
    <w:rsid w:val="0049499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49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55B0F"/>
    <w:rPr>
      <w:sz w:val="16"/>
      <w:szCs w:val="16"/>
    </w:rPr>
  </w:style>
  <w:style w:type="paragraph" w:styleId="CommentText">
    <w:name w:val="annotation text"/>
    <w:basedOn w:val="Normal"/>
    <w:link w:val="CommentTextChar"/>
    <w:uiPriority w:val="99"/>
    <w:unhideWhenUsed/>
    <w:rsid w:val="00B55B0F"/>
    <w:rPr>
      <w:sz w:val="20"/>
      <w:szCs w:val="20"/>
    </w:rPr>
  </w:style>
  <w:style w:type="character" w:customStyle="1" w:styleId="CommentTextChar">
    <w:name w:val="Comment Text Char"/>
    <w:basedOn w:val="DefaultParagraphFont"/>
    <w:link w:val="CommentText"/>
    <w:uiPriority w:val="99"/>
    <w:rsid w:val="00B55B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5B0F"/>
    <w:rPr>
      <w:b/>
      <w:bCs/>
    </w:rPr>
  </w:style>
  <w:style w:type="character" w:customStyle="1" w:styleId="CommentSubjectChar">
    <w:name w:val="Comment Subject Char"/>
    <w:basedOn w:val="CommentTextChar"/>
    <w:link w:val="CommentSubject"/>
    <w:uiPriority w:val="99"/>
    <w:semiHidden/>
    <w:rsid w:val="00B55B0F"/>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761D8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065B8"/>
    <w:rPr>
      <w:b/>
      <w:bCs/>
    </w:rPr>
  </w:style>
  <w:style w:type="character" w:customStyle="1" w:styleId="Heading2Char">
    <w:name w:val="Heading 2 Char"/>
    <w:basedOn w:val="DefaultParagraphFont"/>
    <w:link w:val="Heading2"/>
    <w:uiPriority w:val="9"/>
    <w:semiHidden/>
    <w:rsid w:val="00DF6C41"/>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135DDB"/>
    <w:rPr>
      <w:lang w:eastAsia="en-GB"/>
    </w:rPr>
  </w:style>
  <w:style w:type="paragraph" w:customStyle="1" w:styleId="Default">
    <w:name w:val="Default"/>
    <w:rsid w:val="00BD1CA0"/>
    <w:pPr>
      <w:autoSpaceDE w:val="0"/>
      <w:autoSpaceDN w:val="0"/>
      <w:adjustRightInd w:val="0"/>
      <w:spacing w:after="0" w:line="240" w:lineRule="auto"/>
    </w:pPr>
    <w:rPr>
      <w:rFonts w:ascii="Arial" w:hAnsi="Arial" w:cs="Arial"/>
      <w:color w:val="000000"/>
      <w:sz w:val="24"/>
      <w:szCs w:val="24"/>
    </w:rPr>
  </w:style>
  <w:style w:type="character" w:styleId="BookTitle">
    <w:name w:val="Book Title"/>
    <w:basedOn w:val="DefaultParagraphFont"/>
    <w:uiPriority w:val="33"/>
    <w:qFormat/>
    <w:rsid w:val="00494996"/>
    <w:rPr>
      <w:b/>
      <w:bCs/>
      <w:i/>
      <w:iCs/>
      <w:spacing w:val="5"/>
    </w:rPr>
  </w:style>
  <w:style w:type="paragraph" w:styleId="Caption">
    <w:name w:val="caption"/>
    <w:basedOn w:val="Normal"/>
    <w:next w:val="Normal"/>
    <w:uiPriority w:val="35"/>
    <w:semiHidden/>
    <w:unhideWhenUsed/>
    <w:qFormat/>
    <w:rsid w:val="00494996"/>
    <w:pPr>
      <w:spacing w:after="200"/>
    </w:pPr>
    <w:rPr>
      <w:i/>
      <w:iCs/>
      <w:color w:val="1F497D" w:themeColor="text2"/>
      <w:sz w:val="18"/>
      <w:szCs w:val="18"/>
    </w:rPr>
  </w:style>
  <w:style w:type="character" w:styleId="Emphasis">
    <w:name w:val="Emphasis"/>
    <w:basedOn w:val="DefaultParagraphFont"/>
    <w:uiPriority w:val="20"/>
    <w:qFormat/>
    <w:rsid w:val="00494996"/>
    <w:rPr>
      <w:i/>
      <w:iCs/>
    </w:rPr>
  </w:style>
  <w:style w:type="character" w:customStyle="1" w:styleId="Heading1Char">
    <w:name w:val="Heading 1 Char"/>
    <w:basedOn w:val="DefaultParagraphFont"/>
    <w:link w:val="Heading1"/>
    <w:uiPriority w:val="9"/>
    <w:rsid w:val="00494996"/>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49499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49499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494996"/>
    <w:rPr>
      <w:rFonts w:asciiTheme="majorHAnsi" w:eastAsiaTheme="majorEastAsia" w:hAnsiTheme="majorHAnsi" w:cstheme="majorBidi"/>
      <w:color w:val="243F60" w:themeColor="accent1" w:themeShade="7F"/>
      <w:sz w:val="24"/>
      <w:szCs w:val="24"/>
    </w:rPr>
  </w:style>
  <w:style w:type="character" w:customStyle="1" w:styleId="Heading8Char">
    <w:name w:val="Heading 8 Char"/>
    <w:basedOn w:val="DefaultParagraphFont"/>
    <w:link w:val="Heading8"/>
    <w:uiPriority w:val="9"/>
    <w:semiHidden/>
    <w:rsid w:val="004949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49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94996"/>
    <w:rPr>
      <w:i/>
      <w:iCs/>
      <w:color w:val="4F81BD" w:themeColor="accent1"/>
    </w:rPr>
  </w:style>
  <w:style w:type="paragraph" w:styleId="IntenseQuote">
    <w:name w:val="Intense Quote"/>
    <w:basedOn w:val="Normal"/>
    <w:next w:val="Normal"/>
    <w:link w:val="IntenseQuoteChar"/>
    <w:uiPriority w:val="30"/>
    <w:qFormat/>
    <w:rsid w:val="0049499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94996"/>
    <w:rPr>
      <w:rFonts w:ascii="Times New Roman" w:eastAsia="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494996"/>
    <w:rPr>
      <w:b/>
      <w:bCs/>
      <w:smallCaps/>
      <w:color w:val="4F81BD" w:themeColor="accent1"/>
      <w:spacing w:val="5"/>
    </w:rPr>
  </w:style>
  <w:style w:type="paragraph" w:styleId="Quote">
    <w:name w:val="Quote"/>
    <w:basedOn w:val="Normal"/>
    <w:next w:val="Normal"/>
    <w:link w:val="QuoteChar"/>
    <w:uiPriority w:val="29"/>
    <w:qFormat/>
    <w:rsid w:val="004949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94996"/>
    <w:rPr>
      <w:rFonts w:ascii="Times New Roman" w:eastAsia="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49499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94996"/>
    <w:rPr>
      <w:rFonts w:eastAsiaTheme="minorEastAsia"/>
      <w:color w:val="5A5A5A" w:themeColor="text1" w:themeTint="A5"/>
      <w:spacing w:val="15"/>
    </w:rPr>
  </w:style>
  <w:style w:type="character" w:styleId="SubtleEmphasis">
    <w:name w:val="Subtle Emphasis"/>
    <w:basedOn w:val="DefaultParagraphFont"/>
    <w:uiPriority w:val="19"/>
    <w:qFormat/>
    <w:rsid w:val="00494996"/>
    <w:rPr>
      <w:i/>
      <w:iCs/>
      <w:color w:val="404040" w:themeColor="text1" w:themeTint="BF"/>
    </w:rPr>
  </w:style>
  <w:style w:type="character" w:styleId="SubtleReference">
    <w:name w:val="Subtle Reference"/>
    <w:basedOn w:val="DefaultParagraphFont"/>
    <w:uiPriority w:val="31"/>
    <w:qFormat/>
    <w:rsid w:val="00494996"/>
    <w:rPr>
      <w:smallCaps/>
      <w:color w:val="5A5A5A" w:themeColor="text1" w:themeTint="A5"/>
    </w:rPr>
  </w:style>
  <w:style w:type="paragraph" w:styleId="Title">
    <w:name w:val="Title"/>
    <w:basedOn w:val="Normal"/>
    <w:next w:val="Normal"/>
    <w:link w:val="TitleChar"/>
    <w:uiPriority w:val="10"/>
    <w:qFormat/>
    <w:rsid w:val="004949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99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9499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1296715210">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25956304">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04416604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232280030">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sChild>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1571499174">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 w:id="67157241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1944653302">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376468946">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sChild>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DD6E416C6E9245943B276E4FEA238D" ma:contentTypeVersion="19" ma:contentTypeDescription="Create a new document." ma:contentTypeScope="" ma:versionID="c9c4e42c8e37bebd812fd32a0efa9825">
  <xsd:schema xmlns:xsd="http://www.w3.org/2001/XMLSchema" xmlns:xs="http://www.w3.org/2001/XMLSchema" xmlns:p="http://schemas.microsoft.com/office/2006/metadata/properties" xmlns:ns3="e4112d5b-f0e1-49e8-8e24-6fdb92e346dc" xmlns:ns4="2dc3311c-68af-4084-831d-160a49d28eaa" targetNamespace="http://schemas.microsoft.com/office/2006/metadata/properties" ma:root="true" ma:fieldsID="896b4928cbd603189ccbda9a5dabae44" ns3:_="" ns4:_="">
    <xsd:import namespace="e4112d5b-f0e1-49e8-8e24-6fdb92e346dc"/>
    <xsd:import namespace="2dc3311c-68af-4084-831d-160a49d28e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12d5b-f0e1-49e8-8e24-6fdb92e34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c3311c-68af-4084-831d-160a49d28e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e4112d5b-f0e1-49e8-8e24-6fdb92e346d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F8E5F-81DA-40D4-8F39-44BD11D1E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12d5b-f0e1-49e8-8e24-6fdb92e346dc"/>
    <ds:schemaRef ds:uri="2dc3311c-68af-4084-831d-160a49d28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e4112d5b-f0e1-49e8-8e24-6fdb92e346dc"/>
  </ds:schemaRefs>
</ds:datastoreItem>
</file>

<file path=customXml/itemProps4.xml><?xml version="1.0" encoding="utf-8"?>
<ds:datastoreItem xmlns:ds="http://schemas.openxmlformats.org/officeDocument/2006/customXml" ds:itemID="{7216C5F7-76A6-4B01-9BA7-9E9F2EFF67D2}">
  <ds:schemaRefs>
    <ds:schemaRef ds:uri="http://schemas.microsoft.com/sharepoint/v3/contenttype/forms"/>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240</TotalTime>
  <Pages>4</Pages>
  <Words>1875</Words>
  <Characters>11870</Characters>
  <Application>Microsoft Office Word</Application>
  <DocSecurity>0</DocSecurity>
  <Lines>208</Lines>
  <Paragraphs>104</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Helen Allan</cp:lastModifiedBy>
  <cp:revision>55</cp:revision>
  <cp:lastPrinted>2023-03-20T17:01:00Z</cp:lastPrinted>
  <dcterms:created xsi:type="dcterms:W3CDTF">2026-09-29T07:34:00Z</dcterms:created>
  <dcterms:modified xsi:type="dcterms:W3CDTF">2026-09-29T11:34:00Z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0x0101009BDD6E416C6E9245943B276E4FEA238D</vt:lpwstr>
  </property>
  <property fmtid="{D5CDD505-2E9C-101B-9397-08002B2CF9AE}" pid="10" name="MediaServiceImageTags">
    <vt:lpwstr/>
  </property>
</Properties>
</file>