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78" w:type="dxa"/>
        <w:tblInd w:w="-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E31837"/>
        <w:tblLayout w:type="fixed"/>
        <w:tblLook w:val="0000" w:firstRow="0" w:lastRow="0" w:firstColumn="0" w:lastColumn="0" w:noHBand="0" w:noVBand="0"/>
      </w:tblPr>
      <w:tblGrid>
        <w:gridCol w:w="3432"/>
        <w:gridCol w:w="6946"/>
      </w:tblGrid>
      <w:tr w:rsidR="0084395A" w:rsidRPr="0084395A" w14:paraId="04AF258D" w14:textId="77777777" w:rsidTr="004A068F">
        <w:trPr>
          <w:trHeight w:hRule="exact" w:val="376"/>
        </w:trPr>
        <w:tc>
          <w:tcPr>
            <w:tcW w:w="10378" w:type="dxa"/>
            <w:gridSpan w:val="2"/>
            <w:shd w:val="clear" w:color="auto" w:fill="006491"/>
            <w:vAlign w:val="center"/>
          </w:tcPr>
          <w:p w14:paraId="3031E1C6" w14:textId="1F033E3F" w:rsidR="005F627A" w:rsidRPr="0084395A" w:rsidRDefault="001D5200" w:rsidP="001D5200">
            <w:pPr>
              <w:pStyle w:val="BCSParagraph"/>
              <w:spacing w:after="0"/>
              <w:jc w:val="center"/>
              <w:rPr>
                <w:rFonts w:ascii="Trade Gothic Next Light" w:hAnsi="Trade Gothic Next Light"/>
                <w:b/>
                <w:bCs/>
                <w:color w:val="FFFFFF" w:themeColor="background1"/>
                <w:sz w:val="22"/>
                <w:szCs w:val="22"/>
              </w:rPr>
            </w:pPr>
            <w:bookmarkStart w:id="0" w:name="_Hlk138085834"/>
            <w:r>
              <w:rPr>
                <w:rFonts w:ascii="Trade Gothic Next Light" w:hAnsi="Trade Gothic Next Light"/>
                <w:b/>
                <w:bCs/>
                <w:color w:val="FFFFFF" w:themeColor="background1"/>
                <w:sz w:val="22"/>
                <w:szCs w:val="22"/>
              </w:rPr>
              <w:t>JOB DETAILS</w:t>
            </w:r>
          </w:p>
        </w:tc>
      </w:tr>
      <w:bookmarkEnd w:id="0"/>
      <w:tr w:rsidR="00940DB3" w:rsidRPr="002B5A8B" w14:paraId="03C183E0" w14:textId="77777777" w:rsidTr="004A068F">
        <w:trPr>
          <w:trHeight w:val="406"/>
        </w:trPr>
        <w:tc>
          <w:tcPr>
            <w:tcW w:w="3432" w:type="dxa"/>
            <w:vAlign w:val="center"/>
          </w:tcPr>
          <w:p w14:paraId="4E4043AD" w14:textId="1B4B0FBD" w:rsidR="00940DB3" w:rsidRPr="00540F5C" w:rsidRDefault="00540F5C" w:rsidP="00540F5C">
            <w:pPr>
              <w:pStyle w:val="BCSParagraph"/>
              <w:spacing w:after="0"/>
              <w:rPr>
                <w:rFonts w:ascii="Trade Gothic Next Light" w:hAnsi="Trade Gothic Next Light"/>
                <w:b/>
                <w:bCs/>
                <w:color w:val="auto"/>
                <w:sz w:val="22"/>
                <w:szCs w:val="22"/>
              </w:rPr>
            </w:pPr>
            <w:r w:rsidRPr="007D01D0">
              <w:rPr>
                <w:b/>
                <w:sz w:val="22"/>
              </w:rPr>
              <w:t>Job Title</w:t>
            </w:r>
            <w:r w:rsidR="002341F9">
              <w:rPr>
                <w:b/>
                <w:sz w:val="22"/>
              </w:rPr>
              <w:t>:</w:t>
            </w:r>
          </w:p>
        </w:tc>
        <w:tc>
          <w:tcPr>
            <w:tcW w:w="6946" w:type="dxa"/>
            <w:vAlign w:val="center"/>
          </w:tcPr>
          <w:p w14:paraId="115EFAA0" w14:textId="1AD38B30" w:rsidR="00940DB3" w:rsidRPr="00172F91" w:rsidRDefault="000203F1" w:rsidP="00172F91">
            <w:pPr>
              <w:pStyle w:val="BCSParagraph"/>
              <w:spacing w:after="0"/>
              <w:rPr>
                <w:rFonts w:ascii="Trade Gothic Next Light" w:hAnsi="Trade Gothic Next Light"/>
                <w:b/>
                <w:bCs/>
                <w:color w:val="auto"/>
                <w:sz w:val="22"/>
                <w:szCs w:val="22"/>
              </w:rPr>
            </w:pPr>
            <w:r>
              <w:rPr>
                <w:rFonts w:ascii="Trade Gothic Next Light" w:hAnsi="Trade Gothic Next Light"/>
                <w:b/>
                <w:bCs/>
                <w:color w:val="auto"/>
                <w:sz w:val="22"/>
                <w:szCs w:val="22"/>
              </w:rPr>
              <w:t xml:space="preserve">Sustainability </w:t>
            </w:r>
            <w:r w:rsidR="00C64784">
              <w:rPr>
                <w:rFonts w:ascii="Trade Gothic Next Light" w:hAnsi="Trade Gothic Next Light"/>
                <w:b/>
                <w:bCs/>
                <w:color w:val="auto"/>
                <w:sz w:val="22"/>
                <w:szCs w:val="22"/>
              </w:rPr>
              <w:t>Lead</w:t>
            </w:r>
            <w:r>
              <w:rPr>
                <w:rFonts w:ascii="Trade Gothic Next Light" w:hAnsi="Trade Gothic Next Light"/>
                <w:b/>
                <w:bCs/>
                <w:color w:val="auto"/>
                <w:sz w:val="22"/>
                <w:szCs w:val="22"/>
              </w:rPr>
              <w:t xml:space="preserve"> </w:t>
            </w:r>
            <w:r w:rsidR="00172F91">
              <w:rPr>
                <w:rFonts w:ascii="Trade Gothic Next Light" w:hAnsi="Trade Gothic Next Light"/>
                <w:b/>
                <w:bCs/>
                <w:color w:val="auto"/>
                <w:sz w:val="22"/>
                <w:szCs w:val="22"/>
              </w:rPr>
              <w:t xml:space="preserve"> </w:t>
            </w:r>
          </w:p>
        </w:tc>
      </w:tr>
      <w:tr w:rsidR="00940DB3" w:rsidRPr="002B5A8B" w14:paraId="64A5143D" w14:textId="77777777" w:rsidTr="004A068F">
        <w:trPr>
          <w:trHeight w:val="370"/>
        </w:trPr>
        <w:tc>
          <w:tcPr>
            <w:tcW w:w="3432" w:type="dxa"/>
            <w:vAlign w:val="center"/>
          </w:tcPr>
          <w:p w14:paraId="31ECE13F" w14:textId="199F9CB2" w:rsidR="00940DB3" w:rsidRPr="00956048" w:rsidRDefault="007D01D0" w:rsidP="007D01D0">
            <w:pPr>
              <w:pStyle w:val="BCSParagraph"/>
              <w:spacing w:after="0"/>
              <w:rPr>
                <w:rFonts w:ascii="Trade Gothic Next Light" w:hAnsi="Trade Gothic Next Light"/>
                <w:b/>
                <w:bCs/>
                <w:color w:val="FFFFFF" w:themeColor="background1"/>
                <w:sz w:val="22"/>
                <w:szCs w:val="22"/>
              </w:rPr>
            </w:pPr>
            <w:r>
              <w:rPr>
                <w:b/>
                <w:sz w:val="22"/>
              </w:rPr>
              <w:t>Function</w:t>
            </w:r>
            <w:r w:rsidR="002341F9">
              <w:rPr>
                <w:b/>
                <w:sz w:val="22"/>
              </w:rPr>
              <w:t>:</w:t>
            </w:r>
            <w:r w:rsidR="00940DB3" w:rsidRPr="00956048">
              <w:rPr>
                <w:rFonts w:ascii="Trade Gothic Next Light" w:hAnsi="Trade Gothic Next Light"/>
                <w:b/>
                <w:bCs/>
                <w:color w:val="FFFFFF" w:themeColor="background1"/>
                <w:sz w:val="22"/>
                <w:szCs w:val="22"/>
              </w:rPr>
              <w:t xml:space="preserve"> Department</w:t>
            </w:r>
          </w:p>
        </w:tc>
        <w:tc>
          <w:tcPr>
            <w:tcW w:w="6946" w:type="dxa"/>
            <w:vAlign w:val="center"/>
          </w:tcPr>
          <w:p w14:paraId="35B46575" w14:textId="12F40F69" w:rsidR="00940DB3" w:rsidRPr="000203F1" w:rsidRDefault="000203F1" w:rsidP="00172F91">
            <w:pPr>
              <w:pStyle w:val="BCSParagraph"/>
              <w:spacing w:after="0"/>
              <w:rPr>
                <w:rFonts w:ascii="Trade Gothic Next Light" w:hAnsi="Trade Gothic Next Light"/>
                <w:b/>
                <w:bCs/>
                <w:color w:val="auto"/>
                <w:sz w:val="22"/>
                <w:szCs w:val="22"/>
              </w:rPr>
            </w:pPr>
            <w:r>
              <w:rPr>
                <w:rFonts w:ascii="Trade Gothic Next Light" w:hAnsi="Trade Gothic Next Light"/>
                <w:b/>
                <w:bCs/>
                <w:color w:val="auto"/>
                <w:sz w:val="22"/>
                <w:szCs w:val="22"/>
              </w:rPr>
              <w:t xml:space="preserve">Sustainability </w:t>
            </w:r>
            <w:r w:rsidR="00172F91" w:rsidRPr="000203F1">
              <w:rPr>
                <w:rFonts w:ascii="Trade Gothic Next Light" w:hAnsi="Trade Gothic Next Light"/>
                <w:b/>
                <w:bCs/>
                <w:color w:val="auto"/>
                <w:sz w:val="22"/>
                <w:szCs w:val="22"/>
              </w:rPr>
              <w:t xml:space="preserve"> </w:t>
            </w:r>
          </w:p>
        </w:tc>
      </w:tr>
      <w:tr w:rsidR="00470583" w:rsidRPr="002B5A8B" w14:paraId="2EA9C610" w14:textId="77777777" w:rsidTr="004A068F">
        <w:trPr>
          <w:trHeight w:val="374"/>
        </w:trPr>
        <w:tc>
          <w:tcPr>
            <w:tcW w:w="3432" w:type="dxa"/>
            <w:vAlign w:val="center"/>
          </w:tcPr>
          <w:p w14:paraId="2C066717" w14:textId="3B4D96B5" w:rsidR="00470583" w:rsidRPr="00956048" w:rsidRDefault="00FB15A0" w:rsidP="00FB15A0">
            <w:pPr>
              <w:pStyle w:val="BCSParagraph"/>
              <w:spacing w:after="0"/>
              <w:rPr>
                <w:rFonts w:ascii="Trade Gothic Next Light" w:hAnsi="Trade Gothic Next Light"/>
                <w:b/>
                <w:bCs/>
                <w:color w:val="FFFFFF" w:themeColor="background1"/>
                <w:sz w:val="22"/>
                <w:szCs w:val="22"/>
              </w:rPr>
            </w:pPr>
            <w:r>
              <w:rPr>
                <w:b/>
                <w:sz w:val="22"/>
              </w:rPr>
              <w:t>Location:</w:t>
            </w:r>
          </w:p>
        </w:tc>
        <w:tc>
          <w:tcPr>
            <w:tcW w:w="6946" w:type="dxa"/>
            <w:vAlign w:val="center"/>
          </w:tcPr>
          <w:p w14:paraId="5338372E" w14:textId="37FFEC70" w:rsidR="00470583" w:rsidRPr="00172F91" w:rsidRDefault="00470583" w:rsidP="00172F91">
            <w:pPr>
              <w:pStyle w:val="BCSParagraph"/>
              <w:spacing w:after="0"/>
              <w:rPr>
                <w:rFonts w:ascii="Trade Gothic Next Light" w:hAnsi="Trade Gothic Next Light"/>
                <w:b/>
                <w:bCs/>
                <w:color w:val="auto"/>
                <w:sz w:val="22"/>
                <w:szCs w:val="22"/>
              </w:rPr>
            </w:pPr>
          </w:p>
        </w:tc>
      </w:tr>
      <w:tr w:rsidR="00470583" w:rsidRPr="002B5A8B" w14:paraId="295B09EB" w14:textId="77777777" w:rsidTr="004A068F">
        <w:trPr>
          <w:trHeight w:hRule="exact" w:val="439"/>
        </w:trPr>
        <w:tc>
          <w:tcPr>
            <w:tcW w:w="3432" w:type="dxa"/>
            <w:vAlign w:val="center"/>
          </w:tcPr>
          <w:p w14:paraId="5A4BEDEA" w14:textId="3DD2567A" w:rsidR="00470583" w:rsidRPr="00956048" w:rsidRDefault="002341F9" w:rsidP="002341F9">
            <w:pPr>
              <w:pStyle w:val="BCSParagraph"/>
              <w:spacing w:after="0"/>
              <w:rPr>
                <w:rFonts w:ascii="Trade Gothic Next Light" w:hAnsi="Trade Gothic Next Light"/>
                <w:b/>
                <w:bCs/>
                <w:color w:val="FFFFFF" w:themeColor="background1"/>
                <w:sz w:val="22"/>
                <w:szCs w:val="22"/>
              </w:rPr>
            </w:pPr>
            <w:r>
              <w:rPr>
                <w:b/>
                <w:sz w:val="22"/>
              </w:rPr>
              <w:t xml:space="preserve">Reporting </w:t>
            </w:r>
            <w:r w:rsidR="005561A6">
              <w:rPr>
                <w:b/>
                <w:sz w:val="22"/>
              </w:rPr>
              <w:t>to:</w:t>
            </w:r>
            <w:r w:rsidR="005561A6" w:rsidRPr="00956048">
              <w:rPr>
                <w:rFonts w:ascii="Trade Gothic Next Light" w:hAnsi="Trade Gothic Next Light"/>
                <w:b/>
                <w:bCs/>
                <w:color w:val="FFFFFF" w:themeColor="background1"/>
                <w:sz w:val="22"/>
                <w:szCs w:val="22"/>
              </w:rPr>
              <w:t xml:space="preserve"> Reporting</w:t>
            </w:r>
            <w:r w:rsidR="00470583" w:rsidRPr="00956048">
              <w:rPr>
                <w:rFonts w:ascii="Trade Gothic Next Light" w:hAnsi="Trade Gothic Next Light"/>
                <w:b/>
                <w:bCs/>
                <w:color w:val="FFFFFF" w:themeColor="background1"/>
                <w:sz w:val="22"/>
                <w:szCs w:val="22"/>
              </w:rPr>
              <w:t xml:space="preserve"> To</w:t>
            </w:r>
          </w:p>
        </w:tc>
        <w:tc>
          <w:tcPr>
            <w:tcW w:w="6946" w:type="dxa"/>
            <w:vAlign w:val="center"/>
          </w:tcPr>
          <w:p w14:paraId="74F65656" w14:textId="089D98C4" w:rsidR="00470583" w:rsidRPr="00622BCB" w:rsidRDefault="000203F1" w:rsidP="00172F91">
            <w:pPr>
              <w:pStyle w:val="BCSParagraph"/>
              <w:spacing w:after="0"/>
              <w:rPr>
                <w:rFonts w:ascii="Trade Gothic Next Light" w:hAnsi="Trade Gothic Next Light"/>
                <w:b/>
                <w:bCs/>
                <w:i/>
                <w:iCs/>
                <w:color w:val="auto"/>
                <w:sz w:val="22"/>
                <w:szCs w:val="22"/>
              </w:rPr>
            </w:pPr>
            <w:r>
              <w:rPr>
                <w:rFonts w:ascii="Trade Gothic Next Light" w:hAnsi="Trade Gothic Next Light"/>
                <w:b/>
                <w:bCs/>
                <w:i/>
                <w:iCs/>
                <w:color w:val="auto"/>
                <w:sz w:val="22"/>
                <w:szCs w:val="22"/>
              </w:rPr>
              <w:t xml:space="preserve"> Director of Sustainability </w:t>
            </w:r>
          </w:p>
        </w:tc>
      </w:tr>
      <w:tr w:rsidR="001256DB" w:rsidRPr="002B5A8B" w14:paraId="01DEAC79" w14:textId="77777777" w:rsidTr="004A068F">
        <w:trPr>
          <w:trHeight w:hRule="exact" w:val="439"/>
        </w:trPr>
        <w:tc>
          <w:tcPr>
            <w:tcW w:w="3432" w:type="dxa"/>
            <w:vAlign w:val="center"/>
          </w:tcPr>
          <w:p w14:paraId="298320AE" w14:textId="110FD4DB" w:rsidR="001256DB" w:rsidRPr="00956048" w:rsidRDefault="00C677D0" w:rsidP="00025488">
            <w:pPr>
              <w:pStyle w:val="BCSParagraph"/>
              <w:spacing w:after="0"/>
              <w:rPr>
                <w:rFonts w:ascii="Trade Gothic Next Light" w:hAnsi="Trade Gothic Next Light"/>
                <w:b/>
                <w:bCs/>
                <w:color w:val="FFFFFF" w:themeColor="background1"/>
                <w:sz w:val="22"/>
                <w:szCs w:val="22"/>
              </w:rPr>
            </w:pPr>
            <w:r>
              <w:rPr>
                <w:b/>
                <w:sz w:val="22"/>
              </w:rPr>
              <w:t xml:space="preserve">Effective </w:t>
            </w:r>
            <w:r w:rsidR="005561A6">
              <w:rPr>
                <w:b/>
                <w:sz w:val="22"/>
              </w:rPr>
              <w:t>Date:</w:t>
            </w:r>
            <w:r w:rsidR="005561A6" w:rsidRPr="00956048">
              <w:rPr>
                <w:rFonts w:ascii="Trade Gothic Next Light" w:hAnsi="Trade Gothic Next Light"/>
                <w:b/>
                <w:bCs/>
                <w:color w:val="FFFFFF" w:themeColor="background1"/>
                <w:sz w:val="22"/>
                <w:szCs w:val="22"/>
              </w:rPr>
              <w:t xml:space="preserve"> </w:t>
            </w:r>
            <w:proofErr w:type="spellStart"/>
            <w:r w:rsidR="005561A6" w:rsidRPr="00956048">
              <w:rPr>
                <w:rFonts w:ascii="Trade Gothic Next Light" w:hAnsi="Trade Gothic Next Light"/>
                <w:b/>
                <w:bCs/>
                <w:color w:val="FFFFFF" w:themeColor="background1"/>
                <w:sz w:val="22"/>
                <w:szCs w:val="22"/>
              </w:rPr>
              <w:t>irect</w:t>
            </w:r>
            <w:r w:rsidR="001256DB" w:rsidRPr="00956048">
              <w:rPr>
                <w:rFonts w:ascii="Trade Gothic Next Light" w:hAnsi="Trade Gothic Next Light"/>
                <w:b/>
                <w:bCs/>
                <w:color w:val="FFFFFF" w:themeColor="background1"/>
                <w:sz w:val="22"/>
                <w:szCs w:val="22"/>
              </w:rPr>
              <w:t>Reports</w:t>
            </w:r>
            <w:proofErr w:type="spellEnd"/>
          </w:p>
        </w:tc>
        <w:tc>
          <w:tcPr>
            <w:tcW w:w="6946" w:type="dxa"/>
            <w:vAlign w:val="center"/>
          </w:tcPr>
          <w:p w14:paraId="268971C7" w14:textId="21730AB3" w:rsidR="001256DB" w:rsidRPr="00172F91" w:rsidRDefault="001256DB" w:rsidP="00172F91">
            <w:pPr>
              <w:pStyle w:val="BCSParagraph"/>
              <w:spacing w:after="0"/>
              <w:rPr>
                <w:rFonts w:ascii="Trade Gothic Next Light" w:hAnsi="Trade Gothic Next Light"/>
                <w:b/>
                <w:bCs/>
                <w:color w:val="auto"/>
                <w:sz w:val="22"/>
                <w:szCs w:val="22"/>
              </w:rPr>
            </w:pPr>
          </w:p>
        </w:tc>
      </w:tr>
      <w:tr w:rsidR="00470583" w:rsidRPr="002B5A8B" w14:paraId="77830F38" w14:textId="77777777" w:rsidTr="004A068F">
        <w:trPr>
          <w:trHeight w:hRule="exact" w:val="602"/>
        </w:trPr>
        <w:tc>
          <w:tcPr>
            <w:tcW w:w="3432" w:type="dxa"/>
            <w:vAlign w:val="center"/>
          </w:tcPr>
          <w:p w14:paraId="7CA1F9C4" w14:textId="77B539DE" w:rsidR="00470583" w:rsidRPr="00181029" w:rsidRDefault="0006165F" w:rsidP="00181029">
            <w:pPr>
              <w:rPr>
                <w:rFonts w:ascii="Arial" w:hAnsi="Arial" w:cs="Arial"/>
                <w:b/>
                <w:sz w:val="22"/>
              </w:rPr>
            </w:pPr>
            <w:r w:rsidRPr="00646422">
              <w:rPr>
                <w:rFonts w:ascii="Arial" w:hAnsi="Arial" w:cs="Arial"/>
                <w:b/>
                <w:sz w:val="22"/>
              </w:rPr>
              <w:t>Fin</w:t>
            </w:r>
            <w:r w:rsidR="00CD0EAF" w:rsidRPr="00646422">
              <w:rPr>
                <w:rFonts w:ascii="Arial" w:hAnsi="Arial" w:cs="Arial"/>
                <w:b/>
                <w:sz w:val="22"/>
              </w:rPr>
              <w:t>ancial</w:t>
            </w:r>
            <w:r w:rsidR="00DE1D1A">
              <w:rPr>
                <w:rFonts w:ascii="Arial" w:hAnsi="Arial" w:cs="Arial"/>
                <w:b/>
                <w:sz w:val="22"/>
              </w:rPr>
              <w:t xml:space="preserve"> s</w:t>
            </w:r>
            <w:r w:rsidR="00AA17ED">
              <w:rPr>
                <w:rFonts w:ascii="Arial" w:hAnsi="Arial" w:cs="Arial"/>
                <w:b/>
                <w:sz w:val="22"/>
              </w:rPr>
              <w:t>cope/</w:t>
            </w:r>
            <w:r w:rsidR="00DE1D1A">
              <w:rPr>
                <w:rFonts w:ascii="Arial" w:hAnsi="Arial" w:cs="Arial"/>
                <w:b/>
                <w:sz w:val="22"/>
              </w:rPr>
              <w:t xml:space="preserve"> </w:t>
            </w:r>
            <w:r w:rsidR="00AA17ED">
              <w:rPr>
                <w:rFonts w:ascii="Arial" w:hAnsi="Arial" w:cs="Arial"/>
                <w:b/>
                <w:sz w:val="22"/>
              </w:rPr>
              <w:t>Operating Budget/</w:t>
            </w:r>
            <w:r w:rsidR="00DE1D1A">
              <w:rPr>
                <w:rFonts w:ascii="Arial" w:hAnsi="Arial" w:cs="Arial"/>
                <w:b/>
                <w:sz w:val="22"/>
              </w:rPr>
              <w:t xml:space="preserve"> </w:t>
            </w:r>
            <w:r w:rsidR="00AA17ED">
              <w:rPr>
                <w:rFonts w:ascii="Arial" w:hAnsi="Arial" w:cs="Arial"/>
                <w:b/>
                <w:sz w:val="22"/>
              </w:rPr>
              <w:t>Revenue (P&amp;L) (If Applicable)</w:t>
            </w:r>
          </w:p>
        </w:tc>
        <w:tc>
          <w:tcPr>
            <w:tcW w:w="6946" w:type="dxa"/>
            <w:vAlign w:val="center"/>
          </w:tcPr>
          <w:p w14:paraId="6CF7BFB9" w14:textId="2BA0731F" w:rsidR="00470583" w:rsidRPr="00172F91" w:rsidRDefault="00181029" w:rsidP="00172F91">
            <w:pPr>
              <w:pStyle w:val="BCSParagraph"/>
              <w:spacing w:after="0"/>
              <w:rPr>
                <w:rFonts w:ascii="Trade Gothic Next Light" w:hAnsi="Trade Gothic Next Light"/>
                <w:b/>
                <w:bCs/>
                <w:color w:val="auto"/>
                <w:sz w:val="22"/>
                <w:szCs w:val="22"/>
              </w:rPr>
            </w:pPr>
            <w:r>
              <w:rPr>
                <w:rFonts w:ascii="Trade Gothic Next Light" w:hAnsi="Trade Gothic Next Light"/>
                <w:b/>
                <w:bCs/>
                <w:color w:val="auto"/>
                <w:sz w:val="22"/>
                <w:szCs w:val="22"/>
              </w:rPr>
              <w:t>N/A</w:t>
            </w:r>
          </w:p>
        </w:tc>
      </w:tr>
      <w:tr w:rsidR="00792473" w:rsidRPr="002B5A8B" w14:paraId="2E8C73A8" w14:textId="77777777" w:rsidTr="004A068F">
        <w:trPr>
          <w:trHeight w:hRule="exact" w:val="702"/>
        </w:trPr>
        <w:tc>
          <w:tcPr>
            <w:tcW w:w="3432" w:type="dxa"/>
            <w:vAlign w:val="center"/>
          </w:tcPr>
          <w:p w14:paraId="28D1E785" w14:textId="22AF0453" w:rsidR="00792473" w:rsidRPr="00792473" w:rsidRDefault="00C43065" w:rsidP="00781121">
            <w:pPr>
              <w:pStyle w:val="BCSParagraph"/>
              <w:spacing w:after="0"/>
              <w:rPr>
                <w:b/>
                <w:sz w:val="22"/>
              </w:rPr>
            </w:pPr>
            <w:r>
              <w:rPr>
                <w:b/>
                <w:sz w:val="22"/>
              </w:rPr>
              <w:t>Old DPG Grade</w:t>
            </w:r>
            <w:r w:rsidR="007376E4">
              <w:rPr>
                <w:b/>
                <w:sz w:val="22"/>
              </w:rPr>
              <w:t>/</w:t>
            </w:r>
            <w:r w:rsidR="006741D2">
              <w:rPr>
                <w:b/>
                <w:sz w:val="22"/>
              </w:rPr>
              <w:t>New DPG Band:</w:t>
            </w:r>
          </w:p>
        </w:tc>
        <w:tc>
          <w:tcPr>
            <w:tcW w:w="6946" w:type="dxa"/>
            <w:vAlign w:val="center"/>
          </w:tcPr>
          <w:p w14:paraId="17ABA2AD" w14:textId="2CFEF05B" w:rsidR="00792473" w:rsidRPr="00172F91" w:rsidRDefault="00172F91" w:rsidP="00172F91">
            <w:pPr>
              <w:pStyle w:val="BCSParagraph"/>
              <w:spacing w:after="0"/>
              <w:rPr>
                <w:rFonts w:ascii="Trade Gothic Next Light" w:hAnsi="Trade Gothic Next Light"/>
                <w:b/>
                <w:bCs/>
                <w:color w:val="auto"/>
                <w:sz w:val="22"/>
                <w:szCs w:val="22"/>
              </w:rPr>
            </w:pPr>
            <w:r>
              <w:rPr>
                <w:rFonts w:ascii="Trade Gothic Next Light" w:hAnsi="Trade Gothic Next Light"/>
                <w:b/>
                <w:bCs/>
                <w:color w:val="auto"/>
                <w:sz w:val="22"/>
                <w:szCs w:val="22"/>
              </w:rPr>
              <w:t>F</w:t>
            </w:r>
          </w:p>
        </w:tc>
      </w:tr>
    </w:tbl>
    <w:p w14:paraId="4D84F715" w14:textId="54661FAE" w:rsidR="005F627A" w:rsidRPr="00C25328" w:rsidRDefault="005F627A" w:rsidP="00A42494">
      <w:pPr>
        <w:ind w:left="-993"/>
        <w:rPr>
          <w:rFonts w:ascii="Trade Gothic Next Light" w:hAnsi="Trade Gothic Next Light" w:cs="Arial"/>
          <w:bCs/>
          <w:sz w:val="18"/>
          <w:szCs w:val="18"/>
        </w:rPr>
      </w:pPr>
    </w:p>
    <w:tbl>
      <w:tblPr>
        <w:tblStyle w:val="TableGrid"/>
        <w:tblW w:w="10378" w:type="dxa"/>
        <w:tblInd w:w="-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378"/>
      </w:tblGrid>
      <w:tr w:rsidR="00C25328" w:rsidRPr="00C25328" w14:paraId="39A15A94" w14:textId="77777777" w:rsidTr="004A068F">
        <w:trPr>
          <w:trHeight w:val="383"/>
        </w:trPr>
        <w:tc>
          <w:tcPr>
            <w:tcW w:w="10378" w:type="dxa"/>
            <w:shd w:val="clear" w:color="auto" w:fill="006491"/>
          </w:tcPr>
          <w:p w14:paraId="47FC6AFE" w14:textId="1A087F20" w:rsidR="00C25328" w:rsidRPr="00C25328" w:rsidRDefault="001D5200" w:rsidP="001D5200">
            <w:pPr>
              <w:spacing w:line="320" w:lineRule="exact"/>
              <w:jc w:val="center"/>
              <w:rPr>
                <w:rFonts w:ascii="Trade Gothic Next Rounded" w:hAnsi="Trade Gothic Next Rounded" w:cs="Arial"/>
                <w:bCs/>
                <w:color w:val="FFFFFF" w:themeColor="background1"/>
                <w:sz w:val="22"/>
              </w:rPr>
            </w:pPr>
            <w:bookmarkStart w:id="1" w:name="_Hlk138086315"/>
            <w:r>
              <w:rPr>
                <w:rFonts w:ascii="Trade Gothic Next Rounded" w:hAnsi="Trade Gothic Next Rounded" w:cs="Arial"/>
                <w:bCs/>
                <w:color w:val="FFFFFF" w:themeColor="background1"/>
                <w:sz w:val="22"/>
              </w:rPr>
              <w:t>JOB PURPOSE &amp; RESPONSIBILITIES</w:t>
            </w:r>
          </w:p>
        </w:tc>
      </w:tr>
      <w:tr w:rsidR="00C25328" w:rsidRPr="00CB52E4" w14:paraId="41D9EC47" w14:textId="3BDFD2A6" w:rsidTr="004A068F">
        <w:trPr>
          <w:trHeight w:val="1736"/>
        </w:trPr>
        <w:tc>
          <w:tcPr>
            <w:tcW w:w="10378" w:type="dxa"/>
          </w:tcPr>
          <w:p w14:paraId="1EC34020" w14:textId="77777777" w:rsidR="00C25328" w:rsidRPr="00853DB1" w:rsidRDefault="00C25328" w:rsidP="00C725BE">
            <w:pPr>
              <w:spacing w:line="320" w:lineRule="exact"/>
              <w:rPr>
                <w:rFonts w:ascii="Trade Gothic LT Pro Light" w:hAnsi="Trade Gothic LT Pro Light" w:cs="Arial"/>
                <w:b/>
                <w:sz w:val="21"/>
                <w:szCs w:val="21"/>
              </w:rPr>
            </w:pPr>
            <w:r w:rsidRPr="00853DB1">
              <w:rPr>
                <w:rFonts w:ascii="Trade Gothic LT Pro Light" w:hAnsi="Trade Gothic LT Pro Light" w:cs="Arial"/>
                <w:b/>
                <w:sz w:val="21"/>
                <w:szCs w:val="21"/>
              </w:rPr>
              <w:t>Job Purpose:</w:t>
            </w:r>
          </w:p>
          <w:p w14:paraId="126A02C0" w14:textId="77777777" w:rsidR="00EF45EC" w:rsidRPr="00EF45EC" w:rsidRDefault="00EF45EC" w:rsidP="00EF45EC">
            <w:pPr>
              <w:pStyle w:val="NormalWeb"/>
              <w:spacing w:line="300" w:lineRule="atLeast"/>
              <w:rPr>
                <w:rFonts w:ascii="Trade Gothic LT Pro Light" w:hAnsi="Trade Gothic LT Pro Light" w:cs="Segoe UI"/>
                <w:b/>
                <w:bCs/>
                <w:sz w:val="21"/>
                <w:szCs w:val="21"/>
              </w:rPr>
            </w:pPr>
            <w:r w:rsidRPr="00EF45EC">
              <w:rPr>
                <w:rStyle w:val="Strong"/>
                <w:rFonts w:ascii="Trade Gothic LT Pro Light" w:hAnsi="Trade Gothic LT Pro Light" w:cs="Segoe UI"/>
                <w:b w:val="0"/>
                <w:bCs w:val="0"/>
                <w:sz w:val="21"/>
                <w:szCs w:val="21"/>
              </w:rPr>
              <w:t xml:space="preserve">The purpose of this role is to support the delivery of Domino's sustainability strategy across the UK and Ireland. Working closely with the Director of Sustainability and Sustainable Financial Reporting Manager, the role will coordinate sustainability governance, support environmental improvement </w:t>
            </w:r>
            <w:proofErr w:type="spellStart"/>
            <w:r w:rsidRPr="00EF45EC">
              <w:rPr>
                <w:rStyle w:val="Strong"/>
                <w:rFonts w:ascii="Trade Gothic LT Pro Light" w:hAnsi="Trade Gothic LT Pro Light" w:cs="Segoe UI"/>
                <w:b w:val="0"/>
                <w:bCs w:val="0"/>
                <w:sz w:val="21"/>
                <w:szCs w:val="21"/>
              </w:rPr>
              <w:t>programmes</w:t>
            </w:r>
            <w:proofErr w:type="spellEnd"/>
            <w:r w:rsidRPr="00EF45EC">
              <w:rPr>
                <w:rStyle w:val="Strong"/>
                <w:rFonts w:ascii="Trade Gothic LT Pro Light" w:hAnsi="Trade Gothic LT Pro Light" w:cs="Segoe UI"/>
                <w:b w:val="0"/>
                <w:bCs w:val="0"/>
                <w:sz w:val="21"/>
                <w:szCs w:val="21"/>
              </w:rPr>
              <w:t>, raise awareness across the business, and drive engagement with corporate teams, franchise partners, logistics providers, suppliers and store colleagues.</w:t>
            </w:r>
          </w:p>
          <w:p w14:paraId="07F83660" w14:textId="77D53764" w:rsidR="00EF45EC" w:rsidRPr="00EF45EC" w:rsidRDefault="00EF45EC" w:rsidP="00EF45EC">
            <w:pPr>
              <w:pStyle w:val="NormalWeb"/>
              <w:spacing w:line="300" w:lineRule="atLeast"/>
              <w:rPr>
                <w:rFonts w:ascii="Trade Gothic LT Pro Light" w:hAnsi="Trade Gothic LT Pro Light" w:cs="Segoe UI"/>
                <w:b/>
                <w:bCs/>
                <w:sz w:val="21"/>
                <w:szCs w:val="21"/>
              </w:rPr>
            </w:pPr>
            <w:proofErr w:type="gramStart"/>
            <w:r w:rsidRPr="00EF45EC">
              <w:rPr>
                <w:rStyle w:val="Strong"/>
                <w:rFonts w:ascii="Trade Gothic LT Pro Light" w:hAnsi="Trade Gothic LT Pro Light" w:cs="Segoe UI"/>
                <w:b w:val="0"/>
                <w:bCs w:val="0"/>
                <w:sz w:val="21"/>
                <w:szCs w:val="21"/>
              </w:rPr>
              <w:t>The</w:t>
            </w:r>
            <w:proofErr w:type="gramEnd"/>
            <w:r w:rsidRPr="00EF45EC">
              <w:rPr>
                <w:rStyle w:val="Strong"/>
                <w:rFonts w:ascii="Trade Gothic LT Pro Light" w:hAnsi="Trade Gothic LT Pro Light" w:cs="Segoe UI"/>
                <w:b w:val="0"/>
                <w:bCs w:val="0"/>
                <w:sz w:val="21"/>
                <w:szCs w:val="21"/>
              </w:rPr>
              <w:t xml:space="preserve"> role will help embed sustainability across the business by supporting key initiatives, driving </w:t>
            </w:r>
            <w:proofErr w:type="spellStart"/>
            <w:r w:rsidRPr="00EF45EC">
              <w:rPr>
                <w:rStyle w:val="Strong"/>
                <w:rFonts w:ascii="Trade Gothic LT Pro Light" w:hAnsi="Trade Gothic LT Pro Light" w:cs="Segoe UI"/>
                <w:b w:val="0"/>
                <w:bCs w:val="0"/>
                <w:sz w:val="21"/>
                <w:szCs w:val="21"/>
              </w:rPr>
              <w:t>programme</w:t>
            </w:r>
            <w:proofErr w:type="spellEnd"/>
            <w:r w:rsidRPr="00EF45EC">
              <w:rPr>
                <w:rStyle w:val="Strong"/>
                <w:rFonts w:ascii="Trade Gothic LT Pro Light" w:hAnsi="Trade Gothic LT Pro Light" w:cs="Segoe UI"/>
                <w:b w:val="0"/>
                <w:bCs w:val="0"/>
                <w:sz w:val="21"/>
                <w:szCs w:val="21"/>
              </w:rPr>
              <w:t xml:space="preserve"> delivery, fostering collaboration with internal and external stakeholders, and helping track progress against strategic objectives. It will also support the implementation and continuous improvement of Environmental Management Systems across Domino's supply chain operations, helping to ensure compliance with current legislation and readiness for future regulatory requirements.</w:t>
            </w:r>
          </w:p>
          <w:p w14:paraId="584AC44F" w14:textId="77777777" w:rsidR="00EF45EC" w:rsidRPr="00EF45EC" w:rsidRDefault="00EF45EC" w:rsidP="00EF45EC">
            <w:pPr>
              <w:pStyle w:val="NormalWeb"/>
              <w:spacing w:line="300" w:lineRule="atLeast"/>
              <w:rPr>
                <w:rFonts w:ascii="Trade Gothic LT Pro Light" w:hAnsi="Trade Gothic LT Pro Light" w:cs="Segoe UI"/>
                <w:b/>
                <w:bCs/>
                <w:sz w:val="21"/>
                <w:szCs w:val="21"/>
              </w:rPr>
            </w:pPr>
            <w:r w:rsidRPr="00EF45EC">
              <w:rPr>
                <w:rStyle w:val="Strong"/>
                <w:rFonts w:ascii="Trade Gothic LT Pro Light" w:hAnsi="Trade Gothic LT Pro Light" w:cs="Segoe UI"/>
                <w:b w:val="0"/>
                <w:bCs w:val="0"/>
                <w:sz w:val="21"/>
                <w:szCs w:val="21"/>
              </w:rPr>
              <w:t xml:space="preserve">Working in partnership with the Sustainable Financial Reporting Manager, the role will support </w:t>
            </w:r>
            <w:proofErr w:type="gramStart"/>
            <w:r w:rsidRPr="00EF45EC">
              <w:rPr>
                <w:rStyle w:val="Strong"/>
                <w:rFonts w:ascii="Trade Gothic LT Pro Light" w:hAnsi="Trade Gothic LT Pro Light" w:cs="Segoe UI"/>
                <w:b w:val="0"/>
                <w:bCs w:val="0"/>
                <w:sz w:val="21"/>
                <w:szCs w:val="21"/>
              </w:rPr>
              <w:t>the communication of Domino's</w:t>
            </w:r>
            <w:proofErr w:type="gramEnd"/>
            <w:r w:rsidRPr="00EF45EC">
              <w:rPr>
                <w:rStyle w:val="Strong"/>
                <w:rFonts w:ascii="Trade Gothic LT Pro Light" w:hAnsi="Trade Gothic LT Pro Light" w:cs="Segoe UI"/>
                <w:b w:val="0"/>
                <w:bCs w:val="0"/>
                <w:sz w:val="21"/>
                <w:szCs w:val="21"/>
              </w:rPr>
              <w:t xml:space="preserve"> sustainability performance and priorities through corporate communications, stakeholder engagement activities and the development of sustainability content for the Group Annual Report, website and other internal and external communications channels. The role will play a key part in bringing Domino's sustainability strategy to life through effective governance, engagement, storytelling and </w:t>
            </w:r>
            <w:proofErr w:type="spellStart"/>
            <w:r w:rsidRPr="00EF45EC">
              <w:rPr>
                <w:rStyle w:val="Strong"/>
                <w:rFonts w:ascii="Trade Gothic LT Pro Light" w:hAnsi="Trade Gothic LT Pro Light" w:cs="Segoe UI"/>
                <w:b w:val="0"/>
                <w:bCs w:val="0"/>
                <w:sz w:val="21"/>
                <w:szCs w:val="21"/>
              </w:rPr>
              <w:t>programme</w:t>
            </w:r>
            <w:proofErr w:type="spellEnd"/>
            <w:r w:rsidRPr="00EF45EC">
              <w:rPr>
                <w:rStyle w:val="Strong"/>
                <w:rFonts w:ascii="Trade Gothic LT Pro Light" w:hAnsi="Trade Gothic LT Pro Light" w:cs="Segoe UI"/>
                <w:b w:val="0"/>
                <w:bCs w:val="0"/>
                <w:sz w:val="21"/>
                <w:szCs w:val="21"/>
              </w:rPr>
              <w:t xml:space="preserve"> delivery.</w:t>
            </w:r>
          </w:p>
          <w:p w14:paraId="0E62480F" w14:textId="0653D12C" w:rsidR="0034542A" w:rsidRPr="00853DB1" w:rsidRDefault="0034542A" w:rsidP="003D181E">
            <w:pPr>
              <w:autoSpaceDE w:val="0"/>
              <w:autoSpaceDN w:val="0"/>
              <w:adjustRightInd w:val="0"/>
              <w:rPr>
                <w:rFonts w:ascii="Trade Gothic LT Pro Light" w:eastAsiaTheme="minorHAnsi" w:hAnsi="Trade Gothic LT Pro Light" w:cstheme="minorHAnsi"/>
                <w:sz w:val="21"/>
                <w:szCs w:val="21"/>
              </w:rPr>
            </w:pPr>
          </w:p>
        </w:tc>
      </w:tr>
      <w:bookmarkEnd w:id="1"/>
      <w:tr w:rsidR="00C25328" w:rsidRPr="00CB52E4" w14:paraId="3D96AD72" w14:textId="464FA28E" w:rsidTr="004A068F">
        <w:trPr>
          <w:trHeight w:val="70"/>
        </w:trPr>
        <w:tc>
          <w:tcPr>
            <w:tcW w:w="10378" w:type="dxa"/>
          </w:tcPr>
          <w:p w14:paraId="054D1AC7" w14:textId="77777777" w:rsidR="00C25328" w:rsidRPr="00B34301" w:rsidRDefault="00C25328" w:rsidP="00C725BE">
            <w:pPr>
              <w:spacing w:line="320" w:lineRule="exact"/>
              <w:rPr>
                <w:rFonts w:ascii="Trade Gothic Next Light" w:hAnsi="Trade Gothic Next Light" w:cs="Arial"/>
                <w:b/>
                <w:sz w:val="22"/>
                <w:szCs w:val="22"/>
              </w:rPr>
            </w:pPr>
            <w:r w:rsidRPr="00B34301">
              <w:rPr>
                <w:rFonts w:ascii="Trade Gothic Next Light" w:hAnsi="Trade Gothic Next Light" w:cs="Arial"/>
                <w:b/>
                <w:sz w:val="22"/>
                <w:szCs w:val="22"/>
              </w:rPr>
              <w:t>Key Responsibilities/Job Tasks:</w:t>
            </w:r>
          </w:p>
          <w:p w14:paraId="3F03CDFA" w14:textId="77777777" w:rsidR="008628A0" w:rsidRDefault="008628A0" w:rsidP="00DF6C41">
            <w:pPr>
              <w:spacing w:line="259" w:lineRule="auto"/>
              <w:ind w:left="720"/>
              <w:rPr>
                <w:rFonts w:ascii="Trade Gothic Next Light" w:hAnsi="Trade Gothic Next Light"/>
                <w:b/>
                <w:bCs/>
                <w:sz w:val="21"/>
                <w:szCs w:val="21"/>
              </w:rPr>
            </w:pPr>
          </w:p>
          <w:p w14:paraId="5CFC166E" w14:textId="6A1EE9FF" w:rsidR="00DF6C41" w:rsidRPr="008628A0" w:rsidRDefault="00DF6C41" w:rsidP="008628A0">
            <w:pPr>
              <w:spacing w:line="259" w:lineRule="auto"/>
              <w:rPr>
                <w:rFonts w:ascii="Trade Gothic Next Light" w:hAnsi="Trade Gothic Next Light"/>
                <w:b/>
                <w:bCs/>
                <w:sz w:val="21"/>
                <w:szCs w:val="21"/>
              </w:rPr>
            </w:pPr>
            <w:r w:rsidRPr="008628A0">
              <w:rPr>
                <w:rFonts w:ascii="Trade Gothic Next Light" w:hAnsi="Trade Gothic Next Light"/>
                <w:b/>
                <w:bCs/>
                <w:sz w:val="21"/>
                <w:szCs w:val="21"/>
              </w:rPr>
              <w:t>Sustainability Programme Delivery</w:t>
            </w:r>
          </w:p>
          <w:p w14:paraId="4DF554D9" w14:textId="77777777" w:rsidR="00DF6C41" w:rsidRPr="008628A0" w:rsidRDefault="00DF6C41" w:rsidP="00DF6C41">
            <w:pPr>
              <w:numPr>
                <w:ilvl w:val="0"/>
                <w:numId w:val="27"/>
              </w:numPr>
              <w:spacing w:line="259" w:lineRule="auto"/>
              <w:rPr>
                <w:rFonts w:ascii="Trade Gothic Next Light" w:hAnsi="Trade Gothic Next Light"/>
                <w:sz w:val="21"/>
                <w:szCs w:val="21"/>
              </w:rPr>
            </w:pPr>
            <w:r w:rsidRPr="008628A0">
              <w:rPr>
                <w:rFonts w:ascii="Trade Gothic Next Light" w:hAnsi="Trade Gothic Next Light"/>
                <w:sz w:val="21"/>
                <w:szCs w:val="21"/>
              </w:rPr>
              <w:t>Support the implementation of Domino's sustainability strategy and associated action plans.</w:t>
            </w:r>
          </w:p>
          <w:p w14:paraId="57C4EF55" w14:textId="77777777" w:rsidR="00DF6C41" w:rsidRPr="008628A0" w:rsidRDefault="00DF6C41" w:rsidP="00DF6C41">
            <w:pPr>
              <w:numPr>
                <w:ilvl w:val="0"/>
                <w:numId w:val="27"/>
              </w:numPr>
              <w:spacing w:line="259" w:lineRule="auto"/>
              <w:rPr>
                <w:rFonts w:ascii="Trade Gothic Next Light" w:hAnsi="Trade Gothic Next Light"/>
                <w:sz w:val="21"/>
                <w:szCs w:val="21"/>
              </w:rPr>
            </w:pPr>
            <w:r w:rsidRPr="008628A0">
              <w:rPr>
                <w:rFonts w:ascii="Trade Gothic Next Light" w:hAnsi="Trade Gothic Next Light"/>
                <w:sz w:val="21"/>
                <w:szCs w:val="21"/>
              </w:rPr>
              <w:t>Coordinate sustainability projects and improvement programmes across the business.</w:t>
            </w:r>
          </w:p>
          <w:p w14:paraId="391E7C4D" w14:textId="77777777" w:rsidR="00DF6C41" w:rsidRPr="008628A0" w:rsidRDefault="00DF6C41" w:rsidP="00DF6C41">
            <w:pPr>
              <w:numPr>
                <w:ilvl w:val="0"/>
                <w:numId w:val="27"/>
              </w:numPr>
              <w:spacing w:line="259" w:lineRule="auto"/>
              <w:rPr>
                <w:rFonts w:ascii="Trade Gothic Next Light" w:hAnsi="Trade Gothic Next Light"/>
                <w:sz w:val="21"/>
                <w:szCs w:val="21"/>
              </w:rPr>
            </w:pPr>
            <w:r w:rsidRPr="008628A0">
              <w:rPr>
                <w:rFonts w:ascii="Trade Gothic Next Light" w:hAnsi="Trade Gothic Next Light"/>
                <w:sz w:val="21"/>
                <w:szCs w:val="21"/>
              </w:rPr>
              <w:t>Support delivery of environmental initiatives focused on carbon reduction, waste management, packaging, resource efficiency and responsible sourcing.</w:t>
            </w:r>
          </w:p>
          <w:p w14:paraId="61936971" w14:textId="77777777" w:rsidR="00DF6C41" w:rsidRPr="008628A0" w:rsidRDefault="00DF6C41" w:rsidP="00DF6C41">
            <w:pPr>
              <w:numPr>
                <w:ilvl w:val="0"/>
                <w:numId w:val="27"/>
              </w:numPr>
              <w:spacing w:line="259" w:lineRule="auto"/>
              <w:rPr>
                <w:rFonts w:ascii="Trade Gothic Next Light" w:hAnsi="Trade Gothic Next Light"/>
                <w:sz w:val="21"/>
                <w:szCs w:val="21"/>
              </w:rPr>
            </w:pPr>
            <w:r w:rsidRPr="008628A0">
              <w:rPr>
                <w:rFonts w:ascii="Trade Gothic Next Light" w:hAnsi="Trade Gothic Next Light"/>
                <w:sz w:val="21"/>
                <w:szCs w:val="21"/>
              </w:rPr>
              <w:t>Track progress against sustainability objectives and maintain action plans to support delivery.</w:t>
            </w:r>
          </w:p>
          <w:p w14:paraId="6F40FB39" w14:textId="77777777" w:rsidR="00DF6C41" w:rsidRDefault="00DF6C41" w:rsidP="00DF6C41">
            <w:pPr>
              <w:numPr>
                <w:ilvl w:val="0"/>
                <w:numId w:val="27"/>
              </w:numPr>
              <w:spacing w:line="259" w:lineRule="auto"/>
              <w:rPr>
                <w:rFonts w:ascii="Trade Gothic Next Light" w:hAnsi="Trade Gothic Next Light"/>
                <w:sz w:val="21"/>
                <w:szCs w:val="21"/>
              </w:rPr>
            </w:pPr>
            <w:r w:rsidRPr="008628A0">
              <w:rPr>
                <w:rFonts w:ascii="Trade Gothic Next Light" w:hAnsi="Trade Gothic Next Light"/>
                <w:sz w:val="21"/>
                <w:szCs w:val="21"/>
              </w:rPr>
              <w:t>Monitor emerging sustainability trends, legislation and best practice, identifying opportunities to enhance sustainability performance.</w:t>
            </w:r>
          </w:p>
          <w:p w14:paraId="5E7C35F9" w14:textId="77777777" w:rsidR="00845406" w:rsidRPr="00845406" w:rsidRDefault="00845406" w:rsidP="00845406">
            <w:pPr>
              <w:numPr>
                <w:ilvl w:val="0"/>
                <w:numId w:val="27"/>
              </w:numPr>
              <w:spacing w:line="259" w:lineRule="auto"/>
              <w:rPr>
                <w:rFonts w:ascii="Trade Gothic Next Light" w:hAnsi="Trade Gothic Next Light"/>
                <w:sz w:val="21"/>
                <w:szCs w:val="21"/>
              </w:rPr>
            </w:pPr>
            <w:r w:rsidRPr="00845406">
              <w:rPr>
                <w:rFonts w:ascii="Trade Gothic Next Light" w:hAnsi="Trade Gothic Next Light"/>
                <w:sz w:val="21"/>
                <w:szCs w:val="21"/>
              </w:rPr>
              <w:t>Work closely with the Sustainable Financial Reporting Manager to support delivery of sustainability objectives, ensuring sustainability programmes, initiatives and operational activities align with the company's reporting requirements, targets and strategic commitments.</w:t>
            </w:r>
          </w:p>
          <w:p w14:paraId="6E7B5749" w14:textId="77777777" w:rsidR="00845406" w:rsidRPr="008628A0" w:rsidRDefault="00845406" w:rsidP="00DF6C41">
            <w:pPr>
              <w:numPr>
                <w:ilvl w:val="0"/>
                <w:numId w:val="27"/>
              </w:numPr>
              <w:spacing w:line="259" w:lineRule="auto"/>
              <w:rPr>
                <w:rFonts w:ascii="Trade Gothic Next Light" w:hAnsi="Trade Gothic Next Light"/>
                <w:sz w:val="21"/>
                <w:szCs w:val="21"/>
              </w:rPr>
            </w:pPr>
          </w:p>
          <w:p w14:paraId="2AF2BE7B" w14:textId="77777777" w:rsidR="00DF6C41" w:rsidRPr="00853DB1" w:rsidRDefault="00DF6C41" w:rsidP="00853DB1">
            <w:pPr>
              <w:spacing w:line="259" w:lineRule="auto"/>
              <w:rPr>
                <w:rFonts w:ascii="Trade Gothic Next Light" w:hAnsi="Trade Gothic Next Light"/>
                <w:b/>
                <w:bCs/>
                <w:sz w:val="21"/>
                <w:szCs w:val="21"/>
              </w:rPr>
            </w:pPr>
            <w:r w:rsidRPr="00853DB1">
              <w:rPr>
                <w:rFonts w:ascii="Trade Gothic Next Light" w:hAnsi="Trade Gothic Next Light"/>
                <w:b/>
                <w:bCs/>
                <w:sz w:val="21"/>
                <w:szCs w:val="21"/>
              </w:rPr>
              <w:t>Environmental Management Systems &amp; Compliance</w:t>
            </w:r>
          </w:p>
          <w:p w14:paraId="3D82496E" w14:textId="77777777" w:rsidR="00DF6C41" w:rsidRPr="008628A0" w:rsidRDefault="00DF6C41" w:rsidP="00DF6C41">
            <w:pPr>
              <w:numPr>
                <w:ilvl w:val="0"/>
                <w:numId w:val="28"/>
              </w:numPr>
              <w:spacing w:line="259" w:lineRule="auto"/>
              <w:rPr>
                <w:rFonts w:ascii="Trade Gothic Next Light" w:hAnsi="Trade Gothic Next Light"/>
                <w:sz w:val="21"/>
                <w:szCs w:val="21"/>
              </w:rPr>
            </w:pPr>
            <w:r w:rsidRPr="008628A0">
              <w:rPr>
                <w:rFonts w:ascii="Trade Gothic Next Light" w:hAnsi="Trade Gothic Next Light"/>
                <w:sz w:val="21"/>
                <w:szCs w:val="21"/>
              </w:rPr>
              <w:t>Support the implementation and ongoing maintenance of Environmental Management Systems aligned with ISO 14001.</w:t>
            </w:r>
          </w:p>
          <w:p w14:paraId="4A47C525" w14:textId="77777777" w:rsidR="00DF6C41" w:rsidRPr="008628A0" w:rsidRDefault="00DF6C41" w:rsidP="00DF6C41">
            <w:pPr>
              <w:numPr>
                <w:ilvl w:val="0"/>
                <w:numId w:val="28"/>
              </w:numPr>
              <w:spacing w:line="259" w:lineRule="auto"/>
              <w:rPr>
                <w:rFonts w:ascii="Trade Gothic Next Light" w:hAnsi="Trade Gothic Next Light"/>
                <w:sz w:val="21"/>
                <w:szCs w:val="21"/>
              </w:rPr>
            </w:pPr>
            <w:r w:rsidRPr="008628A0">
              <w:rPr>
                <w:rFonts w:ascii="Trade Gothic Next Light" w:hAnsi="Trade Gothic Next Light"/>
                <w:sz w:val="21"/>
                <w:szCs w:val="21"/>
              </w:rPr>
              <w:t>Assist in developing environmental procedures, policies, controls and management processes.</w:t>
            </w:r>
          </w:p>
          <w:p w14:paraId="3E630185" w14:textId="77777777" w:rsidR="00DF6C41" w:rsidRPr="008628A0" w:rsidRDefault="00DF6C41" w:rsidP="00DF6C41">
            <w:pPr>
              <w:numPr>
                <w:ilvl w:val="0"/>
                <w:numId w:val="28"/>
              </w:numPr>
              <w:spacing w:line="259" w:lineRule="auto"/>
              <w:rPr>
                <w:rFonts w:ascii="Trade Gothic Next Light" w:hAnsi="Trade Gothic Next Light"/>
                <w:sz w:val="21"/>
                <w:szCs w:val="21"/>
              </w:rPr>
            </w:pPr>
            <w:r w:rsidRPr="008628A0">
              <w:rPr>
                <w:rFonts w:ascii="Trade Gothic Next Light" w:hAnsi="Trade Gothic Next Light"/>
                <w:sz w:val="21"/>
                <w:szCs w:val="21"/>
              </w:rPr>
              <w:t>Coordinate internal reviews, audits and action plans relating to environmental compliance.</w:t>
            </w:r>
          </w:p>
          <w:p w14:paraId="773E266D" w14:textId="77777777" w:rsidR="00DF6C41" w:rsidRPr="008628A0" w:rsidRDefault="00DF6C41" w:rsidP="00DF6C41">
            <w:pPr>
              <w:numPr>
                <w:ilvl w:val="0"/>
                <w:numId w:val="28"/>
              </w:numPr>
              <w:spacing w:line="259" w:lineRule="auto"/>
              <w:rPr>
                <w:rFonts w:ascii="Trade Gothic Next Light" w:hAnsi="Trade Gothic Next Light"/>
                <w:sz w:val="21"/>
                <w:szCs w:val="21"/>
              </w:rPr>
            </w:pPr>
            <w:r w:rsidRPr="008628A0">
              <w:rPr>
                <w:rFonts w:ascii="Trade Gothic Next Light" w:hAnsi="Trade Gothic Next Light"/>
                <w:sz w:val="21"/>
                <w:szCs w:val="21"/>
              </w:rPr>
              <w:t>Support the business in identifying and managing environmental risks and improvement opportunities.</w:t>
            </w:r>
          </w:p>
          <w:p w14:paraId="26551F02" w14:textId="77777777" w:rsidR="00DF6C41" w:rsidRPr="008628A0" w:rsidRDefault="00DF6C41" w:rsidP="00DF6C41">
            <w:pPr>
              <w:numPr>
                <w:ilvl w:val="0"/>
                <w:numId w:val="28"/>
              </w:numPr>
              <w:spacing w:line="259" w:lineRule="auto"/>
              <w:rPr>
                <w:rFonts w:ascii="Trade Gothic Next Light" w:hAnsi="Trade Gothic Next Light"/>
                <w:sz w:val="21"/>
                <w:szCs w:val="21"/>
              </w:rPr>
            </w:pPr>
            <w:r w:rsidRPr="008628A0">
              <w:rPr>
                <w:rFonts w:ascii="Trade Gothic Next Light" w:hAnsi="Trade Gothic Next Light"/>
                <w:sz w:val="21"/>
                <w:szCs w:val="21"/>
              </w:rPr>
              <w:t>Help ensure environmental programmes remain aligned with evolving regulatory requirements and industry best practice.</w:t>
            </w:r>
          </w:p>
          <w:p w14:paraId="2A93497F" w14:textId="77777777" w:rsidR="00DF6C41" w:rsidRPr="00027B49" w:rsidRDefault="00DF6C41" w:rsidP="00027B49">
            <w:pPr>
              <w:spacing w:line="259" w:lineRule="auto"/>
              <w:rPr>
                <w:rFonts w:ascii="Trade Gothic Next Light" w:hAnsi="Trade Gothic Next Light"/>
                <w:b/>
                <w:bCs/>
                <w:sz w:val="21"/>
                <w:szCs w:val="21"/>
              </w:rPr>
            </w:pPr>
            <w:r w:rsidRPr="00027B49">
              <w:rPr>
                <w:rFonts w:ascii="Trade Gothic Next Light" w:hAnsi="Trade Gothic Next Light"/>
                <w:b/>
                <w:bCs/>
                <w:sz w:val="21"/>
                <w:szCs w:val="21"/>
              </w:rPr>
              <w:t>Governance &amp; Strategic Support</w:t>
            </w:r>
          </w:p>
          <w:p w14:paraId="6F7768B2" w14:textId="77777777" w:rsidR="00DF6C41" w:rsidRPr="008628A0" w:rsidRDefault="00DF6C41" w:rsidP="00DF6C41">
            <w:pPr>
              <w:numPr>
                <w:ilvl w:val="0"/>
                <w:numId w:val="29"/>
              </w:numPr>
              <w:spacing w:line="259" w:lineRule="auto"/>
              <w:rPr>
                <w:rFonts w:ascii="Trade Gothic Next Light" w:hAnsi="Trade Gothic Next Light"/>
                <w:sz w:val="21"/>
                <w:szCs w:val="21"/>
              </w:rPr>
            </w:pPr>
            <w:r w:rsidRPr="008628A0">
              <w:rPr>
                <w:rFonts w:ascii="Trade Gothic Next Light" w:hAnsi="Trade Gothic Next Light"/>
                <w:sz w:val="21"/>
                <w:szCs w:val="21"/>
              </w:rPr>
              <w:t>Coordinate the sustainability governance calendar, including Sustainability Committee meetings, working groups and key reporting milestones.</w:t>
            </w:r>
          </w:p>
          <w:p w14:paraId="52F87384" w14:textId="77777777" w:rsidR="00DF6C41" w:rsidRPr="008628A0" w:rsidRDefault="00DF6C41" w:rsidP="00DF6C41">
            <w:pPr>
              <w:numPr>
                <w:ilvl w:val="0"/>
                <w:numId w:val="29"/>
              </w:numPr>
              <w:spacing w:line="259" w:lineRule="auto"/>
              <w:rPr>
                <w:rFonts w:ascii="Trade Gothic Next Light" w:hAnsi="Trade Gothic Next Light"/>
                <w:sz w:val="21"/>
                <w:szCs w:val="21"/>
              </w:rPr>
            </w:pPr>
            <w:r w:rsidRPr="008628A0">
              <w:rPr>
                <w:rFonts w:ascii="Trade Gothic Next Light" w:hAnsi="Trade Gothic Next Light"/>
                <w:sz w:val="21"/>
                <w:szCs w:val="21"/>
              </w:rPr>
              <w:t>Prepare agendas, pre-read materials, Board papers, presentations and meeting packs for governance forums.</w:t>
            </w:r>
          </w:p>
          <w:p w14:paraId="20747CBA" w14:textId="77777777" w:rsidR="00DF6C41" w:rsidRPr="008628A0" w:rsidRDefault="00DF6C41" w:rsidP="00DF6C41">
            <w:pPr>
              <w:numPr>
                <w:ilvl w:val="0"/>
                <w:numId w:val="29"/>
              </w:numPr>
              <w:spacing w:line="259" w:lineRule="auto"/>
              <w:rPr>
                <w:rFonts w:ascii="Trade Gothic Next Light" w:hAnsi="Trade Gothic Next Light"/>
                <w:sz w:val="21"/>
                <w:szCs w:val="21"/>
              </w:rPr>
            </w:pPr>
            <w:r w:rsidRPr="008628A0">
              <w:rPr>
                <w:rFonts w:ascii="Trade Gothic Next Light" w:hAnsi="Trade Gothic Next Light"/>
                <w:sz w:val="21"/>
                <w:szCs w:val="21"/>
              </w:rPr>
              <w:t>Maintain action trackers and monitor progress against agreed commitments and decisions.</w:t>
            </w:r>
          </w:p>
          <w:p w14:paraId="2FE1A305" w14:textId="77777777" w:rsidR="00DF6C41" w:rsidRPr="008628A0" w:rsidRDefault="00DF6C41" w:rsidP="00DF6C41">
            <w:pPr>
              <w:numPr>
                <w:ilvl w:val="0"/>
                <w:numId w:val="29"/>
              </w:numPr>
              <w:spacing w:line="259" w:lineRule="auto"/>
              <w:rPr>
                <w:rFonts w:ascii="Trade Gothic Next Light" w:hAnsi="Trade Gothic Next Light"/>
                <w:sz w:val="21"/>
                <w:szCs w:val="21"/>
              </w:rPr>
            </w:pPr>
            <w:r w:rsidRPr="008628A0">
              <w:rPr>
                <w:rFonts w:ascii="Trade Gothic Next Light" w:hAnsi="Trade Gothic Next Light"/>
                <w:sz w:val="21"/>
                <w:szCs w:val="21"/>
              </w:rPr>
              <w:t>Support the Director of Sustainability with preparation of Executive Committee, Board and franchisee engagement materials.</w:t>
            </w:r>
          </w:p>
          <w:p w14:paraId="7E37BA2C" w14:textId="77777777" w:rsidR="00DF6C41" w:rsidRPr="008628A0" w:rsidRDefault="00DF6C41" w:rsidP="00DF6C41">
            <w:pPr>
              <w:numPr>
                <w:ilvl w:val="0"/>
                <w:numId w:val="29"/>
              </w:numPr>
              <w:spacing w:line="259" w:lineRule="auto"/>
              <w:rPr>
                <w:rFonts w:ascii="Trade Gothic Next Light" w:hAnsi="Trade Gothic Next Light"/>
                <w:sz w:val="21"/>
                <w:szCs w:val="21"/>
              </w:rPr>
            </w:pPr>
            <w:r w:rsidRPr="008628A0">
              <w:rPr>
                <w:rFonts w:ascii="Trade Gothic Next Light" w:hAnsi="Trade Gothic Next Light"/>
                <w:sz w:val="21"/>
                <w:szCs w:val="21"/>
              </w:rPr>
              <w:t>Ensure governance processes and documentation are maintained to a high standard.</w:t>
            </w:r>
          </w:p>
          <w:p w14:paraId="3AEE3580" w14:textId="77777777" w:rsidR="00DF6C41" w:rsidRPr="008628A0" w:rsidRDefault="00DF6C41" w:rsidP="00DF6C41">
            <w:pPr>
              <w:spacing w:line="259" w:lineRule="auto"/>
              <w:ind w:left="720"/>
              <w:rPr>
                <w:rFonts w:ascii="Trade Gothic Next Light" w:hAnsi="Trade Gothic Next Light"/>
                <w:sz w:val="21"/>
                <w:szCs w:val="21"/>
              </w:rPr>
            </w:pPr>
            <w:r w:rsidRPr="008628A0">
              <w:rPr>
                <w:rFonts w:ascii="Trade Gothic Next Light" w:hAnsi="Trade Gothic Next Light"/>
                <w:sz w:val="21"/>
                <w:szCs w:val="21"/>
              </w:rPr>
              <w:t>Stakeholder Engagement &amp; Communications</w:t>
            </w:r>
          </w:p>
          <w:p w14:paraId="5F8751BB" w14:textId="77777777" w:rsidR="00DF6C41" w:rsidRPr="008628A0" w:rsidRDefault="00DF6C41" w:rsidP="00DF6C41">
            <w:pPr>
              <w:numPr>
                <w:ilvl w:val="0"/>
                <w:numId w:val="30"/>
              </w:numPr>
              <w:spacing w:line="259" w:lineRule="auto"/>
              <w:rPr>
                <w:rFonts w:ascii="Trade Gothic Next Light" w:hAnsi="Trade Gothic Next Light"/>
                <w:sz w:val="21"/>
                <w:szCs w:val="21"/>
              </w:rPr>
            </w:pPr>
            <w:r w:rsidRPr="008628A0">
              <w:rPr>
                <w:rFonts w:ascii="Trade Gothic Next Light" w:hAnsi="Trade Gothic Next Light"/>
                <w:sz w:val="21"/>
                <w:szCs w:val="21"/>
              </w:rPr>
              <w:t>Develop engaging sustainability communications for internal and external audiences.</w:t>
            </w:r>
          </w:p>
          <w:p w14:paraId="655751CA" w14:textId="77777777" w:rsidR="00DF6C41" w:rsidRPr="008628A0" w:rsidRDefault="00DF6C41" w:rsidP="00DF6C41">
            <w:pPr>
              <w:numPr>
                <w:ilvl w:val="0"/>
                <w:numId w:val="30"/>
              </w:numPr>
              <w:spacing w:line="259" w:lineRule="auto"/>
              <w:rPr>
                <w:rFonts w:ascii="Trade Gothic Next Light" w:hAnsi="Trade Gothic Next Light"/>
                <w:sz w:val="21"/>
                <w:szCs w:val="21"/>
              </w:rPr>
            </w:pPr>
            <w:r w:rsidRPr="008628A0">
              <w:rPr>
                <w:rFonts w:ascii="Trade Gothic Next Light" w:hAnsi="Trade Gothic Next Light"/>
                <w:sz w:val="21"/>
                <w:szCs w:val="21"/>
              </w:rPr>
              <w:t>Create presentations, case studies, briefings and awareness materials that support sustainability engagement across the business.</w:t>
            </w:r>
          </w:p>
          <w:p w14:paraId="61E9B0EF" w14:textId="77777777" w:rsidR="00DF6C41" w:rsidRPr="008628A0" w:rsidRDefault="00DF6C41" w:rsidP="00DF6C41">
            <w:pPr>
              <w:numPr>
                <w:ilvl w:val="0"/>
                <w:numId w:val="30"/>
              </w:numPr>
              <w:spacing w:line="259" w:lineRule="auto"/>
              <w:rPr>
                <w:rFonts w:ascii="Trade Gothic Next Light" w:hAnsi="Trade Gothic Next Light"/>
                <w:sz w:val="21"/>
                <w:szCs w:val="21"/>
              </w:rPr>
            </w:pPr>
            <w:r w:rsidRPr="008628A0">
              <w:rPr>
                <w:rFonts w:ascii="Trade Gothic Next Light" w:hAnsi="Trade Gothic Next Light"/>
                <w:sz w:val="21"/>
                <w:szCs w:val="21"/>
              </w:rPr>
              <w:t>Help translate complex sustainability topics into practical and relevant messages.</w:t>
            </w:r>
          </w:p>
          <w:p w14:paraId="5D35B902" w14:textId="77777777" w:rsidR="00DF6C41" w:rsidRPr="008628A0" w:rsidRDefault="00DF6C41" w:rsidP="00DF6C41">
            <w:pPr>
              <w:numPr>
                <w:ilvl w:val="0"/>
                <w:numId w:val="30"/>
              </w:numPr>
              <w:spacing w:line="259" w:lineRule="auto"/>
              <w:rPr>
                <w:rFonts w:ascii="Trade Gothic Next Light" w:hAnsi="Trade Gothic Next Light"/>
                <w:sz w:val="21"/>
                <w:szCs w:val="21"/>
              </w:rPr>
            </w:pPr>
            <w:r w:rsidRPr="008628A0">
              <w:rPr>
                <w:rFonts w:ascii="Trade Gothic Next Light" w:hAnsi="Trade Gothic Next Light"/>
                <w:sz w:val="21"/>
                <w:szCs w:val="21"/>
              </w:rPr>
              <w:t>Support the delivery of sustainability campaigns, awareness weeks and colleague engagement activities.</w:t>
            </w:r>
          </w:p>
          <w:p w14:paraId="7107690D" w14:textId="77777777" w:rsidR="00DF6C41" w:rsidRPr="008628A0" w:rsidRDefault="00DF6C41" w:rsidP="00DF6C41">
            <w:pPr>
              <w:numPr>
                <w:ilvl w:val="0"/>
                <w:numId w:val="30"/>
              </w:numPr>
              <w:spacing w:line="259" w:lineRule="auto"/>
              <w:rPr>
                <w:rFonts w:ascii="Trade Gothic Next Light" w:hAnsi="Trade Gothic Next Light"/>
                <w:sz w:val="21"/>
                <w:szCs w:val="21"/>
              </w:rPr>
            </w:pPr>
            <w:r w:rsidRPr="008628A0">
              <w:rPr>
                <w:rFonts w:ascii="Trade Gothic Next Light" w:hAnsi="Trade Gothic Next Light"/>
                <w:sz w:val="21"/>
                <w:szCs w:val="21"/>
              </w:rPr>
              <w:t>Assist with sustainability content for internal communications channels, corporate publications and external stakeholder engagement.</w:t>
            </w:r>
          </w:p>
          <w:p w14:paraId="44560412" w14:textId="77777777" w:rsidR="00DF6C41" w:rsidRPr="00027B49" w:rsidRDefault="00DF6C41" w:rsidP="00027B49">
            <w:pPr>
              <w:spacing w:line="259" w:lineRule="auto"/>
              <w:rPr>
                <w:rFonts w:ascii="Trade Gothic Next Light" w:hAnsi="Trade Gothic Next Light"/>
                <w:b/>
                <w:bCs/>
                <w:sz w:val="21"/>
                <w:szCs w:val="21"/>
              </w:rPr>
            </w:pPr>
            <w:r w:rsidRPr="00027B49">
              <w:rPr>
                <w:rFonts w:ascii="Trade Gothic Next Light" w:hAnsi="Trade Gothic Next Light"/>
                <w:b/>
                <w:bCs/>
                <w:sz w:val="21"/>
                <w:szCs w:val="21"/>
              </w:rPr>
              <w:t>Supplier &amp; Partner Engagement</w:t>
            </w:r>
          </w:p>
          <w:p w14:paraId="32E6F331" w14:textId="77777777" w:rsidR="00DF6C41" w:rsidRPr="008628A0" w:rsidRDefault="00DF6C41" w:rsidP="00DF6C41">
            <w:pPr>
              <w:numPr>
                <w:ilvl w:val="0"/>
                <w:numId w:val="31"/>
              </w:numPr>
              <w:spacing w:line="259" w:lineRule="auto"/>
              <w:rPr>
                <w:rFonts w:ascii="Trade Gothic Next Light" w:hAnsi="Trade Gothic Next Light"/>
                <w:sz w:val="21"/>
                <w:szCs w:val="21"/>
              </w:rPr>
            </w:pPr>
            <w:r w:rsidRPr="008628A0">
              <w:rPr>
                <w:rFonts w:ascii="Trade Gothic Next Light" w:hAnsi="Trade Gothic Next Light"/>
                <w:sz w:val="21"/>
                <w:szCs w:val="21"/>
              </w:rPr>
              <w:t>Work closely with suppliers and external partners to support delivery of sustainability projects and programmes.</w:t>
            </w:r>
          </w:p>
          <w:p w14:paraId="610C71AB" w14:textId="77777777" w:rsidR="00DF6C41" w:rsidRPr="008628A0" w:rsidRDefault="00DF6C41" w:rsidP="00DF6C41">
            <w:pPr>
              <w:numPr>
                <w:ilvl w:val="0"/>
                <w:numId w:val="31"/>
              </w:numPr>
              <w:spacing w:line="259" w:lineRule="auto"/>
              <w:rPr>
                <w:rFonts w:ascii="Trade Gothic Next Light" w:hAnsi="Trade Gothic Next Light"/>
                <w:sz w:val="21"/>
                <w:szCs w:val="21"/>
              </w:rPr>
            </w:pPr>
            <w:r w:rsidRPr="008628A0">
              <w:rPr>
                <w:rFonts w:ascii="Trade Gothic Next Light" w:hAnsi="Trade Gothic Next Light"/>
                <w:sz w:val="21"/>
                <w:szCs w:val="21"/>
              </w:rPr>
              <w:t>Coordinate supplier meetings, track actions and monitor delivery against agreed objectives.</w:t>
            </w:r>
          </w:p>
          <w:p w14:paraId="3571A947" w14:textId="77777777" w:rsidR="00DF6C41" w:rsidRPr="008628A0" w:rsidRDefault="00DF6C41" w:rsidP="00DF6C41">
            <w:pPr>
              <w:numPr>
                <w:ilvl w:val="0"/>
                <w:numId w:val="31"/>
              </w:numPr>
              <w:spacing w:line="259" w:lineRule="auto"/>
              <w:rPr>
                <w:rFonts w:ascii="Trade Gothic Next Light" w:hAnsi="Trade Gothic Next Light"/>
                <w:sz w:val="21"/>
                <w:szCs w:val="21"/>
              </w:rPr>
            </w:pPr>
            <w:r w:rsidRPr="008628A0">
              <w:rPr>
                <w:rFonts w:ascii="Trade Gothic Next Light" w:hAnsi="Trade Gothic Next Light"/>
                <w:sz w:val="21"/>
                <w:szCs w:val="21"/>
              </w:rPr>
              <w:t>Support Supply Chain and Procurement teams in embedding sustainability requirements within supplier relationships.</w:t>
            </w:r>
          </w:p>
          <w:p w14:paraId="6477E1CE" w14:textId="77777777" w:rsidR="00DF6C41" w:rsidRPr="008628A0" w:rsidRDefault="00DF6C41" w:rsidP="00DF6C41">
            <w:pPr>
              <w:numPr>
                <w:ilvl w:val="0"/>
                <w:numId w:val="31"/>
              </w:numPr>
              <w:spacing w:line="259" w:lineRule="auto"/>
              <w:rPr>
                <w:rFonts w:ascii="Trade Gothic Next Light" w:hAnsi="Trade Gothic Next Light"/>
                <w:sz w:val="21"/>
                <w:szCs w:val="21"/>
              </w:rPr>
            </w:pPr>
            <w:r w:rsidRPr="008628A0">
              <w:rPr>
                <w:rFonts w:ascii="Trade Gothic Next Light" w:hAnsi="Trade Gothic Next Light"/>
                <w:sz w:val="21"/>
                <w:szCs w:val="21"/>
              </w:rPr>
              <w:t>Identify and share examples of good practice and innovation from suppliers and industry partners.</w:t>
            </w:r>
          </w:p>
          <w:p w14:paraId="661E93F2" w14:textId="77777777" w:rsidR="00DF6C41" w:rsidRPr="008628A0" w:rsidRDefault="00DF6C41" w:rsidP="00DF6C41">
            <w:pPr>
              <w:spacing w:line="259" w:lineRule="auto"/>
              <w:ind w:left="720"/>
              <w:rPr>
                <w:rFonts w:ascii="Trade Gothic Next Light" w:hAnsi="Trade Gothic Next Light"/>
                <w:sz w:val="21"/>
                <w:szCs w:val="21"/>
              </w:rPr>
            </w:pPr>
            <w:r w:rsidRPr="008628A0">
              <w:rPr>
                <w:rFonts w:ascii="Trade Gothic Next Light" w:hAnsi="Trade Gothic Next Light"/>
                <w:sz w:val="21"/>
                <w:szCs w:val="21"/>
              </w:rPr>
              <w:t>Franchise &amp; Operational Engagement</w:t>
            </w:r>
          </w:p>
          <w:p w14:paraId="3E1E8B46" w14:textId="77777777" w:rsidR="00DF6C41" w:rsidRPr="008628A0" w:rsidRDefault="00DF6C41" w:rsidP="00DF6C41">
            <w:pPr>
              <w:numPr>
                <w:ilvl w:val="0"/>
                <w:numId w:val="32"/>
              </w:numPr>
              <w:spacing w:line="259" w:lineRule="auto"/>
              <w:rPr>
                <w:rFonts w:ascii="Trade Gothic Next Light" w:hAnsi="Trade Gothic Next Light"/>
                <w:sz w:val="21"/>
                <w:szCs w:val="21"/>
              </w:rPr>
            </w:pPr>
            <w:r w:rsidRPr="008628A0">
              <w:rPr>
                <w:rFonts w:ascii="Trade Gothic Next Light" w:hAnsi="Trade Gothic Next Light"/>
                <w:sz w:val="21"/>
                <w:szCs w:val="21"/>
              </w:rPr>
              <w:t>Build effective relationships with franchise partners, store managers and operational teams.</w:t>
            </w:r>
          </w:p>
          <w:p w14:paraId="34D1C689" w14:textId="77777777" w:rsidR="00DF6C41" w:rsidRPr="008628A0" w:rsidRDefault="00DF6C41" w:rsidP="00DF6C41">
            <w:pPr>
              <w:numPr>
                <w:ilvl w:val="0"/>
                <w:numId w:val="32"/>
              </w:numPr>
              <w:spacing w:line="259" w:lineRule="auto"/>
              <w:rPr>
                <w:rFonts w:ascii="Trade Gothic Next Light" w:hAnsi="Trade Gothic Next Light"/>
                <w:sz w:val="21"/>
                <w:szCs w:val="21"/>
              </w:rPr>
            </w:pPr>
            <w:r w:rsidRPr="008628A0">
              <w:rPr>
                <w:rFonts w:ascii="Trade Gothic Next Light" w:hAnsi="Trade Gothic Next Light"/>
                <w:sz w:val="21"/>
                <w:szCs w:val="21"/>
              </w:rPr>
              <w:t>Support the rollout of sustainability initiatives across Domino's corporate and franchise estate.</w:t>
            </w:r>
          </w:p>
          <w:p w14:paraId="6EBA41E5" w14:textId="450F6A0C" w:rsidR="00DF6C41" w:rsidRPr="008628A0" w:rsidRDefault="00DF6C41" w:rsidP="00DF6C41">
            <w:pPr>
              <w:numPr>
                <w:ilvl w:val="0"/>
                <w:numId w:val="32"/>
              </w:numPr>
              <w:spacing w:line="259" w:lineRule="auto"/>
              <w:rPr>
                <w:rFonts w:ascii="Trade Gothic Next Light" w:hAnsi="Trade Gothic Next Light"/>
                <w:sz w:val="21"/>
                <w:szCs w:val="21"/>
              </w:rPr>
            </w:pPr>
            <w:r w:rsidRPr="008628A0">
              <w:rPr>
                <w:rFonts w:ascii="Trade Gothic Next Light" w:hAnsi="Trade Gothic Next Light"/>
                <w:sz w:val="21"/>
                <w:szCs w:val="21"/>
              </w:rPr>
              <w:t>Engage with logistics</w:t>
            </w:r>
            <w:r w:rsidR="00C42233">
              <w:rPr>
                <w:rFonts w:ascii="Trade Gothic Next Light" w:hAnsi="Trade Gothic Next Light"/>
                <w:sz w:val="21"/>
                <w:szCs w:val="21"/>
              </w:rPr>
              <w:t xml:space="preserve"> </w:t>
            </w:r>
            <w:r w:rsidRPr="008628A0">
              <w:rPr>
                <w:rFonts w:ascii="Trade Gothic Next Light" w:hAnsi="Trade Gothic Next Light"/>
                <w:sz w:val="21"/>
                <w:szCs w:val="21"/>
              </w:rPr>
              <w:t>drivers and delivery drivers to encourage sustainable behaviours and operational improvements.</w:t>
            </w:r>
          </w:p>
          <w:p w14:paraId="7A7EDD02" w14:textId="77777777" w:rsidR="00DF6C41" w:rsidRPr="008628A0" w:rsidRDefault="00DF6C41" w:rsidP="00DF6C41">
            <w:pPr>
              <w:numPr>
                <w:ilvl w:val="0"/>
                <w:numId w:val="32"/>
              </w:numPr>
              <w:spacing w:line="259" w:lineRule="auto"/>
              <w:rPr>
                <w:rFonts w:ascii="Trade Gothic Next Light" w:hAnsi="Trade Gothic Next Light"/>
                <w:sz w:val="21"/>
                <w:szCs w:val="21"/>
              </w:rPr>
            </w:pPr>
            <w:r w:rsidRPr="008628A0">
              <w:rPr>
                <w:rFonts w:ascii="Trade Gothic Next Light" w:hAnsi="Trade Gothic Next Light"/>
                <w:sz w:val="21"/>
                <w:szCs w:val="21"/>
              </w:rPr>
              <w:t>Promote best practice and facilitate knowledge sharing across the franchise network.</w:t>
            </w:r>
          </w:p>
          <w:p w14:paraId="6FF18870" w14:textId="77777777" w:rsidR="00DF6C41" w:rsidRPr="008628A0" w:rsidRDefault="00DF6C41" w:rsidP="00DF6C41">
            <w:pPr>
              <w:numPr>
                <w:ilvl w:val="0"/>
                <w:numId w:val="32"/>
              </w:numPr>
              <w:spacing w:line="259" w:lineRule="auto"/>
              <w:rPr>
                <w:rFonts w:ascii="Trade Gothic Next Light" w:hAnsi="Trade Gothic Next Light"/>
                <w:sz w:val="21"/>
                <w:szCs w:val="21"/>
              </w:rPr>
            </w:pPr>
            <w:r w:rsidRPr="008628A0">
              <w:rPr>
                <w:rFonts w:ascii="Trade Gothic Next Light" w:hAnsi="Trade Gothic Next Light"/>
                <w:sz w:val="21"/>
                <w:szCs w:val="21"/>
              </w:rPr>
              <w:t>Act as a key point of contact for sustainability-related operational initiatives.</w:t>
            </w:r>
          </w:p>
          <w:p w14:paraId="200C347D" w14:textId="77777777" w:rsidR="00DF6C41" w:rsidRPr="008628A0" w:rsidRDefault="00DF6C41" w:rsidP="00DF6C41">
            <w:pPr>
              <w:spacing w:line="259" w:lineRule="auto"/>
              <w:ind w:left="720"/>
              <w:rPr>
                <w:rFonts w:ascii="Trade Gothic Next Light" w:hAnsi="Trade Gothic Next Light"/>
                <w:sz w:val="21"/>
                <w:szCs w:val="21"/>
              </w:rPr>
            </w:pPr>
            <w:r w:rsidRPr="008628A0">
              <w:rPr>
                <w:rFonts w:ascii="Trade Gothic Next Light" w:hAnsi="Trade Gothic Next Light"/>
                <w:sz w:val="21"/>
                <w:szCs w:val="21"/>
              </w:rPr>
              <w:t>Social Impact &amp; Responsible Business</w:t>
            </w:r>
          </w:p>
          <w:p w14:paraId="0F46665F" w14:textId="77777777" w:rsidR="00DF6C41" w:rsidRPr="008628A0" w:rsidRDefault="00DF6C41" w:rsidP="00DF6C41">
            <w:pPr>
              <w:numPr>
                <w:ilvl w:val="0"/>
                <w:numId w:val="33"/>
              </w:numPr>
              <w:spacing w:line="259" w:lineRule="auto"/>
              <w:rPr>
                <w:rFonts w:ascii="Trade Gothic Next Light" w:hAnsi="Trade Gothic Next Light"/>
                <w:sz w:val="21"/>
                <w:szCs w:val="21"/>
              </w:rPr>
            </w:pPr>
            <w:r w:rsidRPr="008628A0">
              <w:rPr>
                <w:rFonts w:ascii="Trade Gothic Next Light" w:hAnsi="Trade Gothic Next Light"/>
                <w:sz w:val="21"/>
                <w:szCs w:val="21"/>
              </w:rPr>
              <w:t>Support the development and implementation of community and social impact initiatives.</w:t>
            </w:r>
          </w:p>
          <w:p w14:paraId="1AD1FE84" w14:textId="77777777" w:rsidR="00DF6C41" w:rsidRPr="008628A0" w:rsidRDefault="00DF6C41" w:rsidP="00DF6C41">
            <w:pPr>
              <w:numPr>
                <w:ilvl w:val="0"/>
                <w:numId w:val="33"/>
              </w:numPr>
              <w:spacing w:line="259" w:lineRule="auto"/>
              <w:rPr>
                <w:rFonts w:ascii="Trade Gothic Next Light" w:hAnsi="Trade Gothic Next Light"/>
                <w:sz w:val="21"/>
                <w:szCs w:val="21"/>
              </w:rPr>
            </w:pPr>
            <w:r w:rsidRPr="008628A0">
              <w:rPr>
                <w:rFonts w:ascii="Trade Gothic Next Light" w:hAnsi="Trade Gothic Next Light"/>
                <w:sz w:val="21"/>
                <w:szCs w:val="21"/>
              </w:rPr>
              <w:t>Assist with programmes relating to diversity, equity and inclusion, colleague wellbeing and responsible business practices.</w:t>
            </w:r>
          </w:p>
          <w:p w14:paraId="051DC3AE" w14:textId="77777777" w:rsidR="00DF6C41" w:rsidRPr="008628A0" w:rsidRDefault="00DF6C41" w:rsidP="00DF6C41">
            <w:pPr>
              <w:numPr>
                <w:ilvl w:val="0"/>
                <w:numId w:val="33"/>
              </w:numPr>
              <w:spacing w:line="259" w:lineRule="auto"/>
              <w:rPr>
                <w:rFonts w:ascii="Trade Gothic Next Light" w:hAnsi="Trade Gothic Next Light"/>
                <w:sz w:val="21"/>
                <w:szCs w:val="21"/>
              </w:rPr>
            </w:pPr>
            <w:r w:rsidRPr="008628A0">
              <w:rPr>
                <w:rFonts w:ascii="Trade Gothic Next Light" w:hAnsi="Trade Gothic Next Light"/>
                <w:sz w:val="21"/>
                <w:szCs w:val="21"/>
              </w:rPr>
              <w:t>Identify opportunities to create positive impacts for colleagues and local communities.</w:t>
            </w:r>
          </w:p>
          <w:p w14:paraId="61E8A6C0" w14:textId="77777777" w:rsidR="00DF6C41" w:rsidRPr="008628A0" w:rsidRDefault="00DF6C41" w:rsidP="00DF6C41">
            <w:pPr>
              <w:numPr>
                <w:ilvl w:val="0"/>
                <w:numId w:val="33"/>
              </w:numPr>
              <w:spacing w:line="259" w:lineRule="auto"/>
              <w:rPr>
                <w:rFonts w:ascii="Trade Gothic Next Light" w:hAnsi="Trade Gothic Next Light"/>
                <w:sz w:val="21"/>
                <w:szCs w:val="21"/>
              </w:rPr>
            </w:pPr>
            <w:r w:rsidRPr="008628A0">
              <w:rPr>
                <w:rFonts w:ascii="Trade Gothic Next Light" w:hAnsi="Trade Gothic Next Light"/>
                <w:sz w:val="21"/>
                <w:szCs w:val="21"/>
              </w:rPr>
              <w:t>Support charitable, volunteering and community engagement programmes where appropriate.</w:t>
            </w:r>
          </w:p>
          <w:p w14:paraId="35520AF6" w14:textId="77777777" w:rsidR="00DF6C41" w:rsidRPr="00273E60" w:rsidRDefault="00DF6C41" w:rsidP="00273E60">
            <w:pPr>
              <w:spacing w:line="259" w:lineRule="auto"/>
              <w:rPr>
                <w:rFonts w:ascii="Trade Gothic Next Light" w:hAnsi="Trade Gothic Next Light"/>
                <w:b/>
                <w:bCs/>
                <w:sz w:val="21"/>
                <w:szCs w:val="21"/>
              </w:rPr>
            </w:pPr>
            <w:r w:rsidRPr="00273E60">
              <w:rPr>
                <w:rFonts w:ascii="Trade Gothic Next Light" w:hAnsi="Trade Gothic Next Light"/>
                <w:b/>
                <w:bCs/>
                <w:sz w:val="21"/>
                <w:szCs w:val="21"/>
              </w:rPr>
              <w:t>Annual Report &amp; Corporate Communications</w:t>
            </w:r>
          </w:p>
          <w:p w14:paraId="3FCB76EE" w14:textId="05722F19" w:rsidR="007965C3" w:rsidRPr="007965C3" w:rsidRDefault="007965C3" w:rsidP="007965C3">
            <w:pPr>
              <w:numPr>
                <w:ilvl w:val="0"/>
                <w:numId w:val="34"/>
              </w:numPr>
              <w:spacing w:line="259" w:lineRule="auto"/>
              <w:rPr>
                <w:rFonts w:ascii="Trade Gothic Next Light" w:hAnsi="Trade Gothic Next Light"/>
                <w:sz w:val="21"/>
                <w:szCs w:val="21"/>
              </w:rPr>
            </w:pPr>
            <w:r w:rsidRPr="007965C3">
              <w:rPr>
                <w:rFonts w:ascii="Trade Gothic Next Light" w:hAnsi="Trade Gothic Next Light"/>
                <w:sz w:val="21"/>
                <w:szCs w:val="21"/>
              </w:rPr>
              <w:t xml:space="preserve">Work in partnership with the Sustainable Financial Reporting Manager to support the preparation of sustainability content for the Group Annual Report, website and other corporate publications. </w:t>
            </w:r>
          </w:p>
          <w:p w14:paraId="7B9E6DC3" w14:textId="39BFDFB8" w:rsidR="007965C3" w:rsidRPr="007965C3" w:rsidRDefault="007965C3" w:rsidP="007965C3">
            <w:pPr>
              <w:numPr>
                <w:ilvl w:val="0"/>
                <w:numId w:val="34"/>
              </w:numPr>
              <w:spacing w:line="259" w:lineRule="auto"/>
              <w:rPr>
                <w:rFonts w:ascii="Trade Gothic Next Light" w:hAnsi="Trade Gothic Next Light"/>
                <w:sz w:val="21"/>
                <w:szCs w:val="21"/>
              </w:rPr>
            </w:pPr>
            <w:r w:rsidRPr="007965C3">
              <w:rPr>
                <w:rFonts w:ascii="Trade Gothic Next Light" w:hAnsi="Trade Gothic Next Light"/>
                <w:sz w:val="21"/>
                <w:szCs w:val="21"/>
              </w:rPr>
              <w:t>Translate sustainability performance data, achievements and progress updates into engaging content, case studies and narratives for internal and external audiences.</w:t>
            </w:r>
          </w:p>
          <w:p w14:paraId="56B4A708" w14:textId="77777777" w:rsidR="00DF6C41" w:rsidRPr="008628A0" w:rsidRDefault="00DF6C41" w:rsidP="00DF6C41">
            <w:pPr>
              <w:numPr>
                <w:ilvl w:val="0"/>
                <w:numId w:val="34"/>
              </w:numPr>
              <w:spacing w:line="259" w:lineRule="auto"/>
              <w:rPr>
                <w:rFonts w:ascii="Trade Gothic Next Light" w:hAnsi="Trade Gothic Next Light"/>
                <w:sz w:val="21"/>
                <w:szCs w:val="21"/>
              </w:rPr>
            </w:pPr>
            <w:r w:rsidRPr="008628A0">
              <w:rPr>
                <w:rFonts w:ascii="Trade Gothic Next Light" w:hAnsi="Trade Gothic Next Light"/>
                <w:sz w:val="21"/>
                <w:szCs w:val="21"/>
              </w:rPr>
              <w:t>Help develop compelling sustainability narratives and storytelling that demonstrate progress and impact.</w:t>
            </w:r>
          </w:p>
          <w:p w14:paraId="6B78D09E" w14:textId="77777777" w:rsidR="00DF6C41" w:rsidRPr="008628A0" w:rsidRDefault="00DF6C41" w:rsidP="00DF6C41">
            <w:pPr>
              <w:numPr>
                <w:ilvl w:val="0"/>
                <w:numId w:val="34"/>
              </w:numPr>
              <w:spacing w:line="259" w:lineRule="auto"/>
              <w:rPr>
                <w:rFonts w:ascii="Trade Gothic Next Light" w:hAnsi="Trade Gothic Next Light"/>
                <w:sz w:val="21"/>
                <w:szCs w:val="21"/>
              </w:rPr>
            </w:pPr>
            <w:r w:rsidRPr="008628A0">
              <w:rPr>
                <w:rFonts w:ascii="Trade Gothic Next Light" w:hAnsi="Trade Gothic Next Light"/>
                <w:sz w:val="21"/>
                <w:szCs w:val="21"/>
              </w:rPr>
              <w:lastRenderedPageBreak/>
              <w:t>Work with Corporate Affairs, Communications and other stakeholders to ensure sustainability activities are communicated effectively.</w:t>
            </w:r>
          </w:p>
          <w:p w14:paraId="4712F6E6" w14:textId="3C211A56" w:rsidR="00495EA3" w:rsidRPr="000B74D2" w:rsidRDefault="00495EA3" w:rsidP="008628A0">
            <w:pPr>
              <w:spacing w:line="259" w:lineRule="auto"/>
              <w:rPr>
                <w:rFonts w:ascii="Trade Gothic Next Light" w:hAnsi="Trade Gothic Next Light"/>
                <w:sz w:val="21"/>
                <w:szCs w:val="21"/>
              </w:rPr>
            </w:pPr>
          </w:p>
        </w:tc>
      </w:tr>
    </w:tbl>
    <w:p w14:paraId="780B07C2" w14:textId="1FF1B1AA" w:rsidR="009031B6" w:rsidRPr="00626F47" w:rsidRDefault="00C25328" w:rsidP="008668D9">
      <w:pPr>
        <w:ind w:left="-540" w:right="-640"/>
        <w:jc w:val="both"/>
        <w:rPr>
          <w:rFonts w:ascii="Trade Gothic Next Light" w:hAnsi="Trade Gothic Next Light" w:cstheme="minorHAnsi"/>
          <w:noProof/>
          <w:sz w:val="20"/>
          <w:szCs w:val="20"/>
        </w:rPr>
      </w:pPr>
      <w:r w:rsidRPr="00626F47">
        <w:rPr>
          <w:rFonts w:ascii="Trade Gothic Next Light" w:hAnsi="Trade Gothic Next Light" w:cstheme="minorHAnsi"/>
          <w:noProof/>
          <w:sz w:val="20"/>
          <w:szCs w:val="20"/>
        </w:rPr>
        <w:lastRenderedPageBreak/>
        <w:t>The following sections consist mainly of a series of questions related to specific skills/job requirements.  You should focus on the role rather than the individual when considering the most appropriate answer and should base the response on what you consider to be the normal features of the job which are typical of the job and its usual working conditions over the year.</w:t>
      </w:r>
    </w:p>
    <w:p w14:paraId="1D16B9A0" w14:textId="77777777" w:rsidR="00D744A5" w:rsidRDefault="00D744A5" w:rsidP="008668D9">
      <w:pPr>
        <w:ind w:left="-540" w:right="-640"/>
        <w:jc w:val="center"/>
        <w:rPr>
          <w:rFonts w:ascii="Trade Gothic Next Light" w:hAnsi="Trade Gothic Next Light" w:cstheme="minorHAnsi"/>
          <w:sz w:val="22"/>
          <w:szCs w:val="22"/>
          <w:highlight w:val="yellow"/>
        </w:rPr>
      </w:pPr>
    </w:p>
    <w:tbl>
      <w:tblPr>
        <w:tblStyle w:val="TableGrid"/>
        <w:tblW w:w="1008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80"/>
      </w:tblGrid>
      <w:tr w:rsidR="00CB380B" w:rsidRPr="00CB380B" w14:paraId="11B670D6" w14:textId="77777777" w:rsidTr="008668D9">
        <w:trPr>
          <w:trHeight w:val="410"/>
          <w:jc w:val="center"/>
        </w:trPr>
        <w:tc>
          <w:tcPr>
            <w:tcW w:w="10080" w:type="dxa"/>
            <w:shd w:val="clear" w:color="auto" w:fill="E31837"/>
            <w:vAlign w:val="center"/>
          </w:tcPr>
          <w:p w14:paraId="5F63C62C" w14:textId="6C539C00" w:rsidR="00CB380B" w:rsidRPr="005E3A37" w:rsidRDefault="00C25328" w:rsidP="006B52BC">
            <w:pPr>
              <w:autoSpaceDE w:val="0"/>
              <w:autoSpaceDN w:val="0"/>
              <w:adjustRightInd w:val="0"/>
              <w:jc w:val="center"/>
              <w:rPr>
                <w:rFonts w:ascii="Trade Gothic Next Light" w:hAnsi="Trade Gothic Next Light" w:cs="Arial"/>
                <w:b/>
                <w:bCs/>
                <w:color w:val="FFFFFF" w:themeColor="background1"/>
                <w:sz w:val="22"/>
                <w:szCs w:val="22"/>
                <w:lang w:eastAsia="en-GB"/>
              </w:rPr>
            </w:pPr>
            <w:r>
              <w:rPr>
                <w:rFonts w:ascii="Trade Gothic Next Light" w:hAnsi="Trade Gothic Next Light" w:cs="Arial"/>
                <w:b/>
                <w:bCs/>
                <w:color w:val="FFFFFF" w:themeColor="background1"/>
                <w:sz w:val="22"/>
                <w:szCs w:val="22"/>
                <w:lang w:eastAsia="en-GB"/>
              </w:rPr>
              <w:t xml:space="preserve">SKILLS </w:t>
            </w:r>
            <w:r w:rsidR="00CB7A5A">
              <w:rPr>
                <w:rFonts w:ascii="Trade Gothic Next Light" w:hAnsi="Trade Gothic Next Light" w:cs="Arial"/>
                <w:b/>
                <w:bCs/>
                <w:color w:val="FFFFFF" w:themeColor="background1"/>
                <w:sz w:val="22"/>
                <w:szCs w:val="22"/>
                <w:lang w:eastAsia="en-GB"/>
              </w:rPr>
              <w:t>&amp; JOB REQUIREMENTS</w:t>
            </w:r>
            <w:r w:rsidR="00B95557">
              <w:rPr>
                <w:rFonts w:ascii="Trade Gothic Next Light" w:hAnsi="Trade Gothic Next Light" w:cs="Arial"/>
                <w:b/>
                <w:bCs/>
                <w:color w:val="FFFFFF" w:themeColor="background1"/>
                <w:sz w:val="22"/>
                <w:szCs w:val="22"/>
                <w:lang w:eastAsia="en-GB"/>
              </w:rPr>
              <w:t xml:space="preserve"> (Please complete where applicable)</w:t>
            </w:r>
          </w:p>
        </w:tc>
      </w:tr>
      <w:tr w:rsidR="00CB380B" w:rsidRPr="00CB380B" w14:paraId="18A8F342" w14:textId="77777777" w:rsidTr="0001140E">
        <w:trPr>
          <w:trHeight w:val="2060"/>
          <w:jc w:val="center"/>
        </w:trPr>
        <w:tc>
          <w:tcPr>
            <w:tcW w:w="10080" w:type="dxa"/>
          </w:tcPr>
          <w:p w14:paraId="07B70EE2" w14:textId="77777777" w:rsidR="00F2495D" w:rsidRPr="00E523DD" w:rsidRDefault="00F2495D" w:rsidP="00F2495D">
            <w:pPr>
              <w:spacing w:line="320" w:lineRule="exact"/>
              <w:rPr>
                <w:rFonts w:ascii="Trade Gothic Next Rounded" w:hAnsi="Trade Gothic Next Rounded" w:cs="Arial"/>
                <w:b/>
                <w:sz w:val="22"/>
              </w:rPr>
            </w:pPr>
            <w:r w:rsidRPr="00E523DD">
              <w:rPr>
                <w:rFonts w:ascii="Trade Gothic Next Rounded" w:hAnsi="Trade Gothic Next Rounded" w:cs="Arial"/>
                <w:b/>
                <w:sz w:val="22"/>
              </w:rPr>
              <w:t>Strategic Responsibility</w:t>
            </w:r>
          </w:p>
          <w:p w14:paraId="14C2BA8A" w14:textId="77777777" w:rsidR="00F2495D" w:rsidRPr="003F329C" w:rsidRDefault="00F2495D" w:rsidP="001D5200">
            <w:pPr>
              <w:spacing w:line="320" w:lineRule="exact"/>
              <w:jc w:val="both"/>
              <w:rPr>
                <w:rFonts w:ascii="Trade Gothic Next Rounded" w:hAnsi="Trade Gothic Next Rounded" w:cs="Arial"/>
                <w:color w:val="808080" w:themeColor="background1" w:themeShade="80"/>
                <w:sz w:val="18"/>
                <w:szCs w:val="16"/>
              </w:rPr>
            </w:pPr>
            <w:r w:rsidRPr="003F329C">
              <w:rPr>
                <w:rFonts w:ascii="Trade Gothic Next Rounded" w:hAnsi="Trade Gothic Next Rounded" w:cs="Arial"/>
                <w:color w:val="808080" w:themeColor="background1" w:themeShade="80"/>
                <w:sz w:val="18"/>
                <w:szCs w:val="18"/>
              </w:rPr>
              <w:t>Pl</w:t>
            </w:r>
            <w:r w:rsidRPr="003F329C">
              <w:rPr>
                <w:rFonts w:ascii="Trade Gothic Next Rounded" w:hAnsi="Trade Gothic Next Rounded" w:cs="Arial"/>
                <w:color w:val="808080" w:themeColor="background1" w:themeShade="80"/>
                <w:sz w:val="18"/>
                <w:szCs w:val="16"/>
              </w:rPr>
              <w:t>ease provide details of the level of responsibility the role has for setting strategy: (Please indicate if a role has accountability for setting or inputting into a specific strategy e.g., a Functional Strategy, please confirm if it is Significant)</w:t>
            </w:r>
          </w:p>
          <w:p w14:paraId="3EA19552" w14:textId="77777777" w:rsidR="00FD0CCA" w:rsidRPr="00FD0CCA" w:rsidRDefault="00FD0CCA" w:rsidP="00FD0CCA">
            <w:pPr>
              <w:autoSpaceDE w:val="0"/>
              <w:autoSpaceDN w:val="0"/>
              <w:adjustRightInd w:val="0"/>
              <w:spacing w:line="276" w:lineRule="auto"/>
              <w:ind w:left="45"/>
              <w:rPr>
                <w:rFonts w:ascii="Trade Gothic Next Light" w:hAnsi="Trade Gothic Next Light" w:cstheme="minorHAnsi"/>
                <w:sz w:val="21"/>
                <w:szCs w:val="21"/>
              </w:rPr>
            </w:pPr>
            <w:r w:rsidRPr="00FD0CCA">
              <w:rPr>
                <w:rFonts w:ascii="Trade Gothic Next Light" w:hAnsi="Trade Gothic Next Light" w:cstheme="minorHAnsi"/>
                <w:sz w:val="21"/>
                <w:szCs w:val="21"/>
              </w:rPr>
              <w:t>Supports the delivery and implementation of Domino's sustainability strategy through effective project coordination, governance management, stakeholder engagement and programme delivery. Contributes to the development of sustainability priorities and helps ensure they are successfully embedded across the business.</w:t>
            </w:r>
          </w:p>
          <w:p w14:paraId="034567BA" w14:textId="37512267" w:rsidR="00CB7A5A" w:rsidRPr="00227477" w:rsidRDefault="00CB7A5A" w:rsidP="00BB7E26">
            <w:pPr>
              <w:autoSpaceDE w:val="0"/>
              <w:autoSpaceDN w:val="0"/>
              <w:adjustRightInd w:val="0"/>
              <w:spacing w:line="276" w:lineRule="auto"/>
              <w:ind w:left="45"/>
              <w:rPr>
                <w:rFonts w:ascii="Trade Gothic Next Light" w:hAnsi="Trade Gothic Next Light" w:cstheme="minorHAnsi"/>
                <w:sz w:val="21"/>
                <w:szCs w:val="21"/>
              </w:rPr>
            </w:pPr>
          </w:p>
        </w:tc>
      </w:tr>
      <w:tr w:rsidR="008F131F" w:rsidRPr="00CB380B" w14:paraId="6375DCAF" w14:textId="77777777" w:rsidTr="00FE42BE">
        <w:trPr>
          <w:trHeight w:val="2294"/>
          <w:jc w:val="center"/>
        </w:trPr>
        <w:tc>
          <w:tcPr>
            <w:tcW w:w="10080" w:type="dxa"/>
          </w:tcPr>
          <w:p w14:paraId="1D312AB3" w14:textId="0170CDDF" w:rsidR="008F131F" w:rsidRPr="00E523DD" w:rsidRDefault="008F131F" w:rsidP="008F131F">
            <w:pPr>
              <w:spacing w:line="320" w:lineRule="exact"/>
              <w:rPr>
                <w:rFonts w:ascii="Trade Gothic Next Rounded" w:hAnsi="Trade Gothic Next Rounded" w:cs="Arial"/>
                <w:b/>
                <w:sz w:val="22"/>
              </w:rPr>
            </w:pPr>
            <w:r>
              <w:rPr>
                <w:rFonts w:ascii="Trade Gothic Next Rounded" w:hAnsi="Trade Gothic Next Rounded" w:cs="Arial"/>
                <w:b/>
                <w:sz w:val="22"/>
              </w:rPr>
              <w:t>Business Knowledge</w:t>
            </w:r>
          </w:p>
          <w:p w14:paraId="6E71E28C" w14:textId="77777777" w:rsidR="008F131F" w:rsidRDefault="00F73CCF" w:rsidP="00652384">
            <w:pPr>
              <w:spacing w:line="320" w:lineRule="exact"/>
              <w:rPr>
                <w:rFonts w:ascii="Trade Gothic Next Rounded" w:hAnsi="Trade Gothic Next Rounded" w:cs="Arial"/>
                <w:color w:val="808080" w:themeColor="background1" w:themeShade="80"/>
                <w:sz w:val="18"/>
                <w:szCs w:val="16"/>
              </w:rPr>
            </w:pPr>
            <w:r w:rsidRPr="008A10FE">
              <w:rPr>
                <w:rFonts w:ascii="Trade Gothic Next Rounded" w:hAnsi="Trade Gothic Next Rounded" w:cs="Arial"/>
                <w:color w:val="808080" w:themeColor="background1" w:themeShade="80"/>
                <w:sz w:val="20"/>
                <w:szCs w:val="18"/>
              </w:rPr>
              <w:t>P</w:t>
            </w:r>
            <w:r w:rsidRPr="003F329C">
              <w:rPr>
                <w:rFonts w:ascii="Trade Gothic Next Rounded" w:hAnsi="Trade Gothic Next Rounded" w:cs="Arial"/>
                <w:color w:val="808080" w:themeColor="background1" w:themeShade="80"/>
                <w:sz w:val="18"/>
                <w:szCs w:val="16"/>
              </w:rPr>
              <w:t xml:space="preserve">lease provide details of </w:t>
            </w:r>
            <w:r>
              <w:rPr>
                <w:rFonts w:ascii="Trade Gothic Next Rounded" w:hAnsi="Trade Gothic Next Rounded" w:cs="Arial"/>
                <w:color w:val="808080" w:themeColor="background1" w:themeShade="80"/>
                <w:sz w:val="18"/>
                <w:szCs w:val="16"/>
              </w:rPr>
              <w:t>how much business knowledge the role requires as a minimum requirement i.e. how much internal knowledge of the business is required</w:t>
            </w:r>
            <w:r w:rsidR="0054588F">
              <w:rPr>
                <w:rFonts w:ascii="Trade Gothic Next Rounded" w:hAnsi="Trade Gothic Next Rounded" w:cs="Arial"/>
                <w:color w:val="808080" w:themeColor="background1" w:themeShade="80"/>
                <w:sz w:val="18"/>
                <w:szCs w:val="16"/>
              </w:rPr>
              <w:t>, and how much if any external commercial awareness is required</w:t>
            </w:r>
            <w:r w:rsidR="00074839">
              <w:rPr>
                <w:rFonts w:ascii="Trade Gothic Next Rounded" w:hAnsi="Trade Gothic Next Rounded" w:cs="Arial"/>
                <w:color w:val="808080" w:themeColor="background1" w:themeShade="80"/>
                <w:sz w:val="18"/>
                <w:szCs w:val="16"/>
              </w:rPr>
              <w:t>?</w:t>
            </w:r>
            <w:r w:rsidR="003500E9">
              <w:rPr>
                <w:rFonts w:ascii="Trade Gothic Next Rounded" w:hAnsi="Trade Gothic Next Rounded" w:cs="Arial"/>
                <w:color w:val="808080" w:themeColor="background1" w:themeShade="80"/>
                <w:sz w:val="18"/>
                <w:szCs w:val="16"/>
              </w:rPr>
              <w:t xml:space="preserve"> Which teams does the role work closely with?</w:t>
            </w:r>
          </w:p>
          <w:p w14:paraId="06EE1F3D" w14:textId="7A069FED" w:rsidR="0039630F" w:rsidRPr="0039630F" w:rsidRDefault="0039630F" w:rsidP="0039630F">
            <w:pPr>
              <w:spacing w:line="320" w:lineRule="exact"/>
              <w:rPr>
                <w:rFonts w:ascii="Trade Gothic Next Light" w:hAnsi="Trade Gothic Next Light" w:cs="Arial"/>
                <w:bCs/>
                <w:sz w:val="21"/>
                <w:szCs w:val="21"/>
              </w:rPr>
            </w:pPr>
            <w:r w:rsidRPr="0039630F">
              <w:rPr>
                <w:rFonts w:ascii="Trade Gothic Next Light" w:hAnsi="Trade Gothic Next Light" w:cs="Arial"/>
                <w:bCs/>
                <w:sz w:val="21"/>
                <w:szCs w:val="21"/>
              </w:rPr>
              <w:t xml:space="preserve">Works closely with Operations, </w:t>
            </w:r>
            <w:r>
              <w:rPr>
                <w:rFonts w:ascii="Trade Gothic Next Light" w:hAnsi="Trade Gothic Next Light" w:cs="Arial"/>
                <w:bCs/>
                <w:sz w:val="21"/>
                <w:szCs w:val="21"/>
              </w:rPr>
              <w:t>Franchise Partners</w:t>
            </w:r>
            <w:r w:rsidRPr="0039630F">
              <w:rPr>
                <w:rFonts w:ascii="Trade Gothic Next Light" w:hAnsi="Trade Gothic Next Light" w:cs="Arial"/>
                <w:bCs/>
                <w:sz w:val="21"/>
                <w:szCs w:val="21"/>
              </w:rPr>
              <w:t xml:space="preserve">, Procurement, Supply Chain, Communications, Corporate Affairs, HR, Finance and external partners. Requires a strong understanding of how sustainability can be integrated into business operations and the ability to engage effectively with both corporate stakeholders and franchise partners. Knowledge of retail, hospitality, food service or logistics operations would be advantageous. </w:t>
            </w:r>
          </w:p>
          <w:p w14:paraId="544B2FCE" w14:textId="4472E5FE" w:rsidR="005608FB" w:rsidRPr="0060102A" w:rsidRDefault="005608FB" w:rsidP="00652384">
            <w:pPr>
              <w:spacing w:line="320" w:lineRule="exact"/>
              <w:rPr>
                <w:rFonts w:ascii="Trade Gothic Next Light" w:hAnsi="Trade Gothic Next Light" w:cs="Arial"/>
                <w:bCs/>
                <w:sz w:val="21"/>
                <w:szCs w:val="21"/>
              </w:rPr>
            </w:pPr>
          </w:p>
        </w:tc>
      </w:tr>
      <w:tr w:rsidR="00CB7A5A" w:rsidRPr="00CB380B" w14:paraId="21542E54" w14:textId="77777777" w:rsidTr="00FE42BE">
        <w:trPr>
          <w:trHeight w:val="2294"/>
          <w:jc w:val="center"/>
        </w:trPr>
        <w:tc>
          <w:tcPr>
            <w:tcW w:w="10080" w:type="dxa"/>
          </w:tcPr>
          <w:p w14:paraId="21AD1929" w14:textId="77777777" w:rsidR="00652384" w:rsidRPr="00E523DD" w:rsidRDefault="00652384" w:rsidP="00652384">
            <w:pPr>
              <w:spacing w:line="320" w:lineRule="exact"/>
              <w:rPr>
                <w:rFonts w:ascii="Trade Gothic Next Rounded" w:hAnsi="Trade Gothic Next Rounded" w:cs="Arial"/>
                <w:b/>
                <w:sz w:val="22"/>
              </w:rPr>
            </w:pPr>
            <w:r w:rsidRPr="00E523DD">
              <w:rPr>
                <w:rFonts w:ascii="Trade Gothic Next Rounded" w:hAnsi="Trade Gothic Next Rounded" w:cs="Arial"/>
                <w:b/>
                <w:sz w:val="22"/>
              </w:rPr>
              <w:t>Problem solving</w:t>
            </w:r>
          </w:p>
          <w:p w14:paraId="08AB0461" w14:textId="2E1C8DE2" w:rsidR="00652384" w:rsidRPr="003F329C" w:rsidRDefault="00652384" w:rsidP="001D5200">
            <w:pPr>
              <w:spacing w:line="320" w:lineRule="exact"/>
              <w:jc w:val="both"/>
              <w:rPr>
                <w:rFonts w:ascii="Trade Gothic Next Rounded" w:hAnsi="Trade Gothic Next Rounded" w:cs="Arial"/>
                <w:color w:val="808080" w:themeColor="background1" w:themeShade="80"/>
                <w:sz w:val="18"/>
                <w:szCs w:val="16"/>
              </w:rPr>
            </w:pPr>
            <w:r w:rsidRPr="008A10FE">
              <w:rPr>
                <w:rFonts w:ascii="Trade Gothic Next Rounded" w:hAnsi="Trade Gothic Next Rounded" w:cs="Arial"/>
                <w:color w:val="808080" w:themeColor="background1" w:themeShade="80"/>
                <w:sz w:val="20"/>
                <w:szCs w:val="18"/>
              </w:rPr>
              <w:t>P</w:t>
            </w:r>
            <w:r w:rsidRPr="003F329C">
              <w:rPr>
                <w:rFonts w:ascii="Trade Gothic Next Rounded" w:hAnsi="Trade Gothic Next Rounded" w:cs="Arial"/>
                <w:color w:val="808080" w:themeColor="background1" w:themeShade="80"/>
                <w:sz w:val="18"/>
                <w:szCs w:val="16"/>
              </w:rPr>
              <w:t>lease provide details of how the role resolves problems/issues on a daily basis: e.g. Does the role use straightforward common sense? Does the role make straight forward judgements and is guided by precedents? Does the role evaluate multiple sources of information in complex or novel situations?</w:t>
            </w:r>
            <w:r w:rsidR="000A06A6">
              <w:rPr>
                <w:rFonts w:ascii="Trade Gothic Next Rounded" w:hAnsi="Trade Gothic Next Rounded" w:cs="Arial"/>
                <w:color w:val="808080" w:themeColor="background1" w:themeShade="80"/>
                <w:sz w:val="18"/>
                <w:szCs w:val="16"/>
              </w:rPr>
              <w:t xml:space="preserve"> Does the role use other skills for problem solving?</w:t>
            </w:r>
            <w:r w:rsidR="00074839">
              <w:rPr>
                <w:rFonts w:ascii="Trade Gothic Next Rounded" w:hAnsi="Trade Gothic Next Rounded" w:cs="Arial"/>
                <w:color w:val="808080" w:themeColor="background1" w:themeShade="80"/>
                <w:sz w:val="18"/>
                <w:szCs w:val="16"/>
              </w:rPr>
              <w:t xml:space="preserve"> Does the role require advanced analytical thinking to develop innovative solutions to p</w:t>
            </w:r>
            <w:r w:rsidR="003500E9">
              <w:rPr>
                <w:rFonts w:ascii="Trade Gothic Next Rounded" w:hAnsi="Trade Gothic Next Rounded" w:cs="Arial"/>
                <w:color w:val="808080" w:themeColor="background1" w:themeShade="80"/>
                <w:sz w:val="18"/>
                <w:szCs w:val="16"/>
              </w:rPr>
              <w:t>roblems?</w:t>
            </w:r>
          </w:p>
          <w:p w14:paraId="20F6A5D4" w14:textId="77777777" w:rsidR="00775EC8" w:rsidRPr="00775EC8" w:rsidRDefault="00775EC8" w:rsidP="00775EC8">
            <w:pPr>
              <w:autoSpaceDE w:val="0"/>
              <w:autoSpaceDN w:val="0"/>
              <w:adjustRightInd w:val="0"/>
              <w:spacing w:line="276" w:lineRule="auto"/>
              <w:ind w:left="45"/>
              <w:rPr>
                <w:rFonts w:ascii="Trade Gothic Next Light" w:hAnsi="Trade Gothic Next Light" w:cstheme="minorHAnsi"/>
                <w:sz w:val="21"/>
                <w:szCs w:val="21"/>
              </w:rPr>
            </w:pPr>
            <w:r w:rsidRPr="00775EC8">
              <w:rPr>
                <w:rFonts w:ascii="Trade Gothic Next Light" w:hAnsi="Trade Gothic Next Light" w:cstheme="minorHAnsi"/>
                <w:sz w:val="21"/>
                <w:szCs w:val="21"/>
              </w:rPr>
              <w:t>Evaluates information from multiple stakeholders to identify practical solutions to sustainability challenges. Supports delivery of projects that require balancing environmental objectives with operational and commercial considerations. Able to manage competing priorities and solve problems in a collaborative and pragmatic manner.</w:t>
            </w:r>
          </w:p>
          <w:p w14:paraId="4CCE4C5B" w14:textId="479E5A2F" w:rsidR="00BB483A" w:rsidRPr="0023623E" w:rsidRDefault="00BB483A" w:rsidP="0023623E">
            <w:pPr>
              <w:autoSpaceDE w:val="0"/>
              <w:autoSpaceDN w:val="0"/>
              <w:adjustRightInd w:val="0"/>
              <w:spacing w:line="276" w:lineRule="auto"/>
              <w:ind w:left="45"/>
              <w:rPr>
                <w:rFonts w:ascii="Trade Gothic Next Light" w:hAnsi="Trade Gothic Next Light" w:cstheme="minorHAnsi"/>
                <w:sz w:val="21"/>
                <w:szCs w:val="21"/>
              </w:rPr>
            </w:pPr>
          </w:p>
        </w:tc>
      </w:tr>
      <w:tr w:rsidR="00CB7A5A" w:rsidRPr="00CB380B" w14:paraId="0B8D95D2" w14:textId="77777777" w:rsidTr="00FE42BE">
        <w:trPr>
          <w:trHeight w:val="2096"/>
          <w:jc w:val="center"/>
        </w:trPr>
        <w:tc>
          <w:tcPr>
            <w:tcW w:w="10080" w:type="dxa"/>
          </w:tcPr>
          <w:p w14:paraId="05CC9A01" w14:textId="77777777" w:rsidR="00FA4F43" w:rsidRPr="00E523DD" w:rsidRDefault="00FA4F43" w:rsidP="00FA4F43">
            <w:pPr>
              <w:spacing w:line="320" w:lineRule="exact"/>
              <w:rPr>
                <w:rFonts w:ascii="Trade Gothic Next Rounded" w:hAnsi="Trade Gothic Next Rounded" w:cs="Arial"/>
                <w:b/>
                <w:sz w:val="22"/>
              </w:rPr>
            </w:pPr>
            <w:r w:rsidRPr="00E523DD">
              <w:rPr>
                <w:rFonts w:ascii="Trade Gothic Next Rounded" w:hAnsi="Trade Gothic Next Rounded" w:cs="Arial"/>
                <w:b/>
                <w:sz w:val="22"/>
              </w:rPr>
              <w:t>Decision making</w:t>
            </w:r>
          </w:p>
          <w:p w14:paraId="153CBAE8" w14:textId="45B2AC5C" w:rsidR="00FA4F43" w:rsidRPr="003F329C" w:rsidRDefault="00FA4F43" w:rsidP="001D5200">
            <w:pPr>
              <w:spacing w:line="320" w:lineRule="exact"/>
              <w:jc w:val="both"/>
              <w:rPr>
                <w:rFonts w:ascii="Trade Gothic Next Rounded" w:hAnsi="Trade Gothic Next Rounded" w:cs="Arial"/>
                <w:color w:val="808080" w:themeColor="background1" w:themeShade="80"/>
                <w:sz w:val="18"/>
                <w:szCs w:val="16"/>
              </w:rPr>
            </w:pPr>
            <w:r w:rsidRPr="003F329C">
              <w:rPr>
                <w:rFonts w:ascii="Trade Gothic Next Rounded" w:hAnsi="Trade Gothic Next Rounded" w:cs="Arial"/>
                <w:color w:val="808080" w:themeColor="background1" w:themeShade="80"/>
                <w:sz w:val="18"/>
                <w:szCs w:val="16"/>
              </w:rPr>
              <w:t xml:space="preserve">What level of </w:t>
            </w:r>
            <w:r w:rsidRPr="003F329C">
              <w:rPr>
                <w:rFonts w:ascii="Trade Gothic Next Rounded" w:hAnsi="Trade Gothic Next Rounded" w:cs="Arial"/>
                <w:b/>
                <w:color w:val="808080" w:themeColor="background1" w:themeShade="80"/>
                <w:sz w:val="18"/>
                <w:szCs w:val="16"/>
              </w:rPr>
              <w:t>decision making</w:t>
            </w:r>
            <w:r w:rsidRPr="003F329C">
              <w:rPr>
                <w:rFonts w:ascii="Trade Gothic Next Rounded" w:hAnsi="Trade Gothic Next Rounded" w:cs="Arial"/>
                <w:color w:val="808080" w:themeColor="background1" w:themeShade="80"/>
                <w:sz w:val="18"/>
                <w:szCs w:val="16"/>
              </w:rPr>
              <w:t xml:space="preserve"> is required of the role and on what decisions does it impact? </w:t>
            </w:r>
            <w:r w:rsidR="00463D30" w:rsidRPr="003F329C">
              <w:rPr>
                <w:rFonts w:ascii="Trade Gothic Next Rounded" w:hAnsi="Trade Gothic Next Rounded" w:cs="Arial"/>
                <w:color w:val="808080" w:themeColor="background1" w:themeShade="80"/>
                <w:sz w:val="18"/>
                <w:szCs w:val="16"/>
              </w:rPr>
              <w:t>E.g.,</w:t>
            </w:r>
            <w:r w:rsidRPr="003F329C">
              <w:rPr>
                <w:rFonts w:ascii="Trade Gothic Next Rounded" w:hAnsi="Trade Gothic Next Rounded" w:cs="Arial"/>
                <w:color w:val="808080" w:themeColor="background1" w:themeShade="80"/>
                <w:sz w:val="18"/>
                <w:szCs w:val="16"/>
              </w:rPr>
              <w:t xml:space="preserve"> there is little requirement for decision making in the role, or role makes decisions within defined procedures, or r, or role makes decisions within broad business guidelines where there are few or no policies available.</w:t>
            </w:r>
          </w:p>
          <w:p w14:paraId="6AB61ACD" w14:textId="77777777" w:rsidR="001B7703" w:rsidRPr="001B7703" w:rsidRDefault="001B7703" w:rsidP="001B7703">
            <w:pPr>
              <w:autoSpaceDE w:val="0"/>
              <w:autoSpaceDN w:val="0"/>
              <w:adjustRightInd w:val="0"/>
              <w:spacing w:line="276" w:lineRule="auto"/>
              <w:ind w:left="45"/>
              <w:rPr>
                <w:rFonts w:ascii="Trade Gothic Next Light" w:hAnsi="Trade Gothic Next Light" w:cstheme="minorHAnsi"/>
                <w:sz w:val="21"/>
                <w:szCs w:val="21"/>
              </w:rPr>
            </w:pPr>
            <w:r w:rsidRPr="001B7703">
              <w:rPr>
                <w:rFonts w:ascii="Trade Gothic Next Light" w:hAnsi="Trade Gothic Next Light" w:cstheme="minorHAnsi"/>
                <w:sz w:val="21"/>
                <w:szCs w:val="21"/>
              </w:rPr>
              <w:t>Makes recommendations regarding sustainability initiatives, engagement activities, governance processes and environmental improvement opportunities. Operates within established business frameworks while exercising judgement and initiative to support project delivery and continuous improvement.</w:t>
            </w:r>
          </w:p>
          <w:p w14:paraId="17B811BF" w14:textId="40BE9710" w:rsidR="00B734F0" w:rsidRPr="003F5A03" w:rsidRDefault="00B734F0" w:rsidP="0023623E">
            <w:pPr>
              <w:autoSpaceDE w:val="0"/>
              <w:autoSpaceDN w:val="0"/>
              <w:adjustRightInd w:val="0"/>
              <w:spacing w:line="276" w:lineRule="auto"/>
              <w:ind w:left="45"/>
              <w:rPr>
                <w:rFonts w:ascii="Trade Gothic Next Light" w:hAnsi="Trade Gothic Next Light" w:cstheme="minorHAnsi"/>
                <w:sz w:val="21"/>
                <w:szCs w:val="21"/>
              </w:rPr>
            </w:pPr>
          </w:p>
        </w:tc>
      </w:tr>
      <w:tr w:rsidR="00CB7A5A" w:rsidRPr="00CB380B" w14:paraId="21CA03D8" w14:textId="77777777" w:rsidTr="00FE42BE">
        <w:trPr>
          <w:trHeight w:val="2304"/>
          <w:jc w:val="center"/>
        </w:trPr>
        <w:tc>
          <w:tcPr>
            <w:tcW w:w="10080" w:type="dxa"/>
          </w:tcPr>
          <w:p w14:paraId="26F59D75" w14:textId="77777777" w:rsidR="00C43F50" w:rsidRPr="00E523DD" w:rsidRDefault="00C43F50" w:rsidP="00C43F50">
            <w:pPr>
              <w:spacing w:line="320" w:lineRule="exact"/>
              <w:rPr>
                <w:rFonts w:ascii="Trade Gothic Next Rounded" w:hAnsi="Trade Gothic Next Rounded" w:cs="Arial"/>
                <w:sz w:val="22"/>
              </w:rPr>
            </w:pPr>
            <w:r w:rsidRPr="00E523DD">
              <w:rPr>
                <w:rFonts w:ascii="Trade Gothic Next Rounded" w:hAnsi="Trade Gothic Next Rounded" w:cs="Arial"/>
                <w:b/>
                <w:sz w:val="22"/>
              </w:rPr>
              <w:lastRenderedPageBreak/>
              <w:t>Communication</w:t>
            </w:r>
          </w:p>
          <w:p w14:paraId="2E3C0ADC" w14:textId="7842B860" w:rsidR="00CB7A5A" w:rsidRPr="003F329C" w:rsidRDefault="00C43F50" w:rsidP="00DB6B22">
            <w:pPr>
              <w:spacing w:line="320" w:lineRule="exact"/>
              <w:jc w:val="both"/>
              <w:rPr>
                <w:rFonts w:ascii="Trade Gothic Next Rounded" w:hAnsi="Trade Gothic Next Rounded" w:cs="Arial"/>
                <w:color w:val="808080" w:themeColor="background1" w:themeShade="80"/>
                <w:sz w:val="18"/>
                <w:szCs w:val="16"/>
              </w:rPr>
            </w:pPr>
            <w:r w:rsidRPr="003F329C">
              <w:rPr>
                <w:rFonts w:ascii="Trade Gothic Next Rounded" w:hAnsi="Trade Gothic Next Rounded" w:cs="Arial"/>
                <w:color w:val="808080" w:themeColor="background1" w:themeShade="80"/>
                <w:sz w:val="18"/>
                <w:szCs w:val="16"/>
              </w:rPr>
              <w:t>Please outline the type of communication skills required:</w:t>
            </w:r>
            <w:r w:rsidR="003766FC" w:rsidRPr="003F329C">
              <w:rPr>
                <w:rFonts w:ascii="Trade Gothic Next Rounded" w:hAnsi="Trade Gothic Next Rounded" w:cs="Arial"/>
                <w:color w:val="808080" w:themeColor="background1" w:themeShade="80"/>
                <w:sz w:val="18"/>
                <w:szCs w:val="16"/>
              </w:rPr>
              <w:t xml:space="preserve"> </w:t>
            </w:r>
            <w:r w:rsidR="00463D30" w:rsidRPr="003F329C">
              <w:rPr>
                <w:rFonts w:ascii="Trade Gothic Next Rounded" w:hAnsi="Trade Gothic Next Rounded" w:cs="Arial"/>
                <w:color w:val="808080" w:themeColor="background1" w:themeShade="80"/>
                <w:sz w:val="18"/>
                <w:szCs w:val="16"/>
              </w:rPr>
              <w:t>e.g.,</w:t>
            </w:r>
            <w:r w:rsidRPr="003F329C">
              <w:rPr>
                <w:rFonts w:ascii="Trade Gothic Next Rounded" w:hAnsi="Trade Gothic Next Rounded" w:cs="Arial"/>
                <w:color w:val="808080" w:themeColor="background1" w:themeShade="80"/>
                <w:sz w:val="18"/>
                <w:szCs w:val="16"/>
              </w:rPr>
              <w:t xml:space="preserve"> is basic common courtesy required, or regular exchange of factual information, or are influencing or negotiation skills required as an essential requirement of the role?</w:t>
            </w:r>
          </w:p>
          <w:p w14:paraId="576F7137" w14:textId="77777777" w:rsidR="003137BB" w:rsidRPr="003137BB" w:rsidRDefault="003137BB" w:rsidP="003137BB">
            <w:pPr>
              <w:spacing w:line="320" w:lineRule="exact"/>
              <w:jc w:val="both"/>
              <w:rPr>
                <w:rFonts w:ascii="Trade Gothic Next Light" w:hAnsi="Trade Gothic Next Light" w:cstheme="minorHAnsi"/>
                <w:sz w:val="21"/>
                <w:szCs w:val="21"/>
              </w:rPr>
            </w:pPr>
            <w:r w:rsidRPr="003137BB">
              <w:rPr>
                <w:rFonts w:ascii="Trade Gothic Next Light" w:hAnsi="Trade Gothic Next Light" w:cstheme="minorHAnsi"/>
                <w:sz w:val="21"/>
                <w:szCs w:val="21"/>
              </w:rPr>
              <w:t>Excellent communication and influencing skills are essential. The role must be able to engage effectively with senior leaders, franchise partners, store managers, suppliers, logistics providers and frontline colleagues. The successful candidate will be capable of translating sustainability objectives into practical actions and creating compelling communications, presentations and stories that engage a wide range of audiences.</w:t>
            </w:r>
          </w:p>
          <w:p w14:paraId="33B0D437" w14:textId="17BD6243" w:rsidR="00DB6B22" w:rsidRPr="003808F6" w:rsidRDefault="00DB6B22" w:rsidP="003808F6">
            <w:pPr>
              <w:spacing w:line="320" w:lineRule="exact"/>
              <w:jc w:val="both"/>
              <w:rPr>
                <w:rFonts w:ascii="Trade Gothic Next Light" w:hAnsi="Trade Gothic Next Light" w:cstheme="minorHAnsi"/>
                <w:sz w:val="21"/>
                <w:szCs w:val="21"/>
              </w:rPr>
            </w:pPr>
          </w:p>
        </w:tc>
      </w:tr>
      <w:tr w:rsidR="00C43F50" w:rsidRPr="00CB380B" w14:paraId="3F1514F7" w14:textId="77777777" w:rsidTr="00FE42BE">
        <w:trPr>
          <w:trHeight w:val="2816"/>
          <w:jc w:val="center"/>
        </w:trPr>
        <w:tc>
          <w:tcPr>
            <w:tcW w:w="10080" w:type="dxa"/>
          </w:tcPr>
          <w:p w14:paraId="75785115" w14:textId="77777777" w:rsidR="003766FC" w:rsidRPr="00E523DD" w:rsidRDefault="003766FC" w:rsidP="003766FC">
            <w:pPr>
              <w:spacing w:line="320" w:lineRule="exact"/>
              <w:rPr>
                <w:rFonts w:ascii="Trade Gothic Next Rounded" w:hAnsi="Trade Gothic Next Rounded" w:cs="Arial"/>
                <w:b/>
                <w:sz w:val="22"/>
              </w:rPr>
            </w:pPr>
            <w:r w:rsidRPr="00E523DD">
              <w:rPr>
                <w:rFonts w:ascii="Trade Gothic Next Rounded" w:hAnsi="Trade Gothic Next Rounded" w:cs="Arial"/>
                <w:b/>
                <w:sz w:val="22"/>
              </w:rPr>
              <w:t>Innovation</w:t>
            </w:r>
          </w:p>
          <w:p w14:paraId="23CB81C0" w14:textId="77777777" w:rsidR="003766FC" w:rsidRPr="003F329C" w:rsidRDefault="003766FC" w:rsidP="001D5200">
            <w:pPr>
              <w:pStyle w:val="BodyText"/>
              <w:suppressLineNumbers w:val="0"/>
              <w:tabs>
                <w:tab w:val="clear" w:pos="680"/>
                <w:tab w:val="clear" w:pos="9412"/>
              </w:tabs>
              <w:suppressAutoHyphens w:val="0"/>
              <w:spacing w:after="0" w:line="320" w:lineRule="exact"/>
              <w:jc w:val="both"/>
              <w:rPr>
                <w:rFonts w:ascii="Trade Gothic Next Rounded" w:hAnsi="Trade Gothic Next Rounded" w:cs="Arial"/>
                <w:sz w:val="18"/>
                <w:lang w:eastAsia="en-US"/>
              </w:rPr>
            </w:pPr>
            <w:r w:rsidRPr="003F329C">
              <w:rPr>
                <w:rFonts w:ascii="Trade Gothic Next Rounded" w:hAnsi="Trade Gothic Next Rounded" w:cs="Arial"/>
                <w:color w:val="808080" w:themeColor="background1" w:themeShade="80"/>
                <w:sz w:val="18"/>
                <w:lang w:eastAsia="en-US"/>
              </w:rPr>
              <w:t>To what extent does the role contribute to and manage change, e.g., suggest improvements to products/processes or contributes useful ideas or regularly recommends improvements on existing procedures and quality within own area, or develops/adapts new existing processes for increased quality/efficiency or continuously searches for improvements in techniques which add value to the business and has full responsibility and accountability for implementing these</w:t>
            </w:r>
            <w:r w:rsidRPr="003F329C">
              <w:rPr>
                <w:rFonts w:ascii="Trade Gothic Next Rounded" w:hAnsi="Trade Gothic Next Rounded" w:cs="Arial"/>
                <w:sz w:val="18"/>
                <w:lang w:eastAsia="en-US"/>
              </w:rPr>
              <w:t>.</w:t>
            </w:r>
          </w:p>
          <w:p w14:paraId="4F0C6613" w14:textId="77777777" w:rsidR="004653CC" w:rsidRPr="004653CC" w:rsidRDefault="004653CC" w:rsidP="004653CC">
            <w:pPr>
              <w:spacing w:line="320" w:lineRule="exact"/>
              <w:rPr>
                <w:rFonts w:ascii="Trade Gothic Next Light" w:hAnsi="Trade Gothic Next Light" w:cs="Arial"/>
                <w:bCs/>
                <w:sz w:val="21"/>
                <w:szCs w:val="21"/>
              </w:rPr>
            </w:pPr>
            <w:r w:rsidRPr="004653CC">
              <w:rPr>
                <w:rFonts w:ascii="Trade Gothic Next Light" w:hAnsi="Trade Gothic Next Light" w:cs="Arial"/>
                <w:bCs/>
                <w:sz w:val="21"/>
                <w:szCs w:val="21"/>
              </w:rPr>
              <w:t>Actively identifies opportunities to improve sustainability performance, engagement, governance processes and environmental management practices. Encourages innovation and shares best practice to help drive positive change across the business.</w:t>
            </w:r>
          </w:p>
          <w:p w14:paraId="54A4531B" w14:textId="728E1018" w:rsidR="0007798D" w:rsidRPr="00D742A6" w:rsidRDefault="0007798D" w:rsidP="00C43F50">
            <w:pPr>
              <w:spacing w:line="320" w:lineRule="exact"/>
              <w:rPr>
                <w:rFonts w:ascii="Trade Gothic Next Light" w:hAnsi="Trade Gothic Next Light" w:cs="Arial"/>
                <w:bCs/>
                <w:sz w:val="21"/>
                <w:szCs w:val="21"/>
              </w:rPr>
            </w:pPr>
          </w:p>
        </w:tc>
      </w:tr>
    </w:tbl>
    <w:p w14:paraId="5124DB01" w14:textId="77777777" w:rsidR="008F116C" w:rsidRPr="002C1BF7" w:rsidRDefault="008F116C" w:rsidP="008668D9">
      <w:pPr>
        <w:spacing w:line="320" w:lineRule="exact"/>
        <w:ind w:left="-630" w:right="-288"/>
        <w:jc w:val="both"/>
        <w:rPr>
          <w:rFonts w:ascii="Trade Gothic Next Light" w:hAnsi="Trade Gothic Next Light"/>
          <w:color w:val="000000"/>
          <w:sz w:val="20"/>
          <w:szCs w:val="22"/>
        </w:rPr>
      </w:pPr>
      <w:r w:rsidRPr="002C1BF7">
        <w:rPr>
          <w:rFonts w:ascii="Trade Gothic Next Light" w:hAnsi="Trade Gothic Next Light"/>
          <w:color w:val="000000"/>
          <w:sz w:val="20"/>
          <w:szCs w:val="22"/>
        </w:rPr>
        <w:t>Please summarise the levels of minimum education, knowledge, skills and experience this position requires (e.g., if you would be recruiting to fill this position, what aspects of background or knowledge would you expect a successful job applicant to have?)</w:t>
      </w:r>
    </w:p>
    <w:p w14:paraId="0DF2A65C" w14:textId="77777777" w:rsidR="008F116C" w:rsidRPr="002C1BF7" w:rsidRDefault="008F116C" w:rsidP="008668D9">
      <w:pPr>
        <w:spacing w:line="320" w:lineRule="exact"/>
        <w:ind w:left="-630" w:right="-288"/>
        <w:jc w:val="both"/>
        <w:rPr>
          <w:rFonts w:ascii="Trade Gothic Next Light" w:hAnsi="Trade Gothic Next Light"/>
          <w:color w:val="000000"/>
          <w:sz w:val="20"/>
          <w:szCs w:val="22"/>
        </w:rPr>
      </w:pPr>
    </w:p>
    <w:p w14:paraId="30E4C79A" w14:textId="1550367D" w:rsidR="008F116C" w:rsidRPr="002C1BF7" w:rsidRDefault="008F116C" w:rsidP="008668D9">
      <w:pPr>
        <w:spacing w:line="320" w:lineRule="exact"/>
        <w:ind w:left="-630"/>
        <w:jc w:val="both"/>
        <w:rPr>
          <w:rFonts w:ascii="Trade Gothic Next Light" w:hAnsi="Trade Gothic Next Light"/>
          <w:color w:val="000000"/>
          <w:sz w:val="20"/>
          <w:szCs w:val="22"/>
        </w:rPr>
      </w:pPr>
      <w:r w:rsidRPr="002C1BF7">
        <w:rPr>
          <w:rFonts w:ascii="Trade Gothic Next Light" w:hAnsi="Trade Gothic Next Light"/>
          <w:color w:val="000000"/>
          <w:sz w:val="20"/>
          <w:szCs w:val="22"/>
        </w:rPr>
        <w:t>Note: This may differ from the current job holder’s own skills and experience</w:t>
      </w:r>
    </w:p>
    <w:p w14:paraId="1C842A1C" w14:textId="77777777" w:rsidR="00D926E4" w:rsidRPr="002C1BF7" w:rsidRDefault="00D926E4" w:rsidP="008668D9">
      <w:pPr>
        <w:spacing w:line="320" w:lineRule="exact"/>
        <w:ind w:left="-630"/>
        <w:jc w:val="both"/>
        <w:rPr>
          <w:rFonts w:ascii="Trade Gothic Next Light" w:hAnsi="Trade Gothic Next Light"/>
          <w:color w:val="000000"/>
          <w:sz w:val="20"/>
          <w:szCs w:val="22"/>
        </w:rPr>
      </w:pPr>
    </w:p>
    <w:tbl>
      <w:tblPr>
        <w:tblStyle w:val="TableGrid"/>
        <w:tblW w:w="1015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512"/>
        <w:gridCol w:w="7638"/>
      </w:tblGrid>
      <w:tr w:rsidR="00155791" w:rsidRPr="00C25328" w14:paraId="5EDF582B" w14:textId="77777777" w:rsidTr="008668D9">
        <w:trPr>
          <w:trHeight w:val="383"/>
          <w:jc w:val="center"/>
        </w:trPr>
        <w:tc>
          <w:tcPr>
            <w:tcW w:w="10150" w:type="dxa"/>
            <w:gridSpan w:val="2"/>
            <w:shd w:val="clear" w:color="auto" w:fill="006491"/>
          </w:tcPr>
          <w:p w14:paraId="7AD52AFE" w14:textId="620A4EBC" w:rsidR="00155791" w:rsidRPr="00C25328" w:rsidRDefault="00155791">
            <w:pPr>
              <w:spacing w:line="320" w:lineRule="exact"/>
              <w:jc w:val="center"/>
              <w:rPr>
                <w:rFonts w:ascii="Trade Gothic Next Rounded" w:hAnsi="Trade Gothic Next Rounded" w:cs="Arial"/>
                <w:bCs/>
                <w:color w:val="FFFFFF" w:themeColor="background1"/>
                <w:sz w:val="22"/>
              </w:rPr>
            </w:pPr>
            <w:r>
              <w:rPr>
                <w:rFonts w:ascii="Trade Gothic Next Rounded" w:hAnsi="Trade Gothic Next Rounded" w:cs="Arial"/>
                <w:bCs/>
                <w:color w:val="FFFFFF" w:themeColor="background1"/>
                <w:sz w:val="22"/>
              </w:rPr>
              <w:t>JOB SPECIFICATION</w:t>
            </w:r>
          </w:p>
        </w:tc>
      </w:tr>
      <w:tr w:rsidR="00D926E4" w:rsidRPr="00D926E4" w14:paraId="099F0159" w14:textId="77777777" w:rsidTr="007447B9">
        <w:trPr>
          <w:trHeight w:val="863"/>
          <w:jc w:val="center"/>
        </w:trPr>
        <w:tc>
          <w:tcPr>
            <w:tcW w:w="2512" w:type="dxa"/>
          </w:tcPr>
          <w:p w14:paraId="7E4376C2" w14:textId="3AF21F23" w:rsidR="00D926E4" w:rsidRPr="002C1BF7" w:rsidRDefault="00D926E4" w:rsidP="00D926E4">
            <w:pPr>
              <w:pStyle w:val="ListParagraph"/>
              <w:numPr>
                <w:ilvl w:val="0"/>
                <w:numId w:val="3"/>
              </w:numPr>
              <w:spacing w:line="320" w:lineRule="exact"/>
              <w:ind w:left="414"/>
              <w:rPr>
                <w:rFonts w:ascii="Trade Gothic Next Light" w:eastAsiaTheme="minorHAnsi" w:hAnsi="Trade Gothic Next Light" w:cstheme="minorHAnsi"/>
                <w:sz w:val="20"/>
                <w:szCs w:val="20"/>
              </w:rPr>
            </w:pPr>
            <w:r w:rsidRPr="002C1BF7">
              <w:rPr>
                <w:rFonts w:ascii="Trade Gothic Next Light" w:hAnsi="Trade Gothic Next Light"/>
                <w:color w:val="000000"/>
                <w:sz w:val="20"/>
                <w:szCs w:val="20"/>
                <w:lang w:val="en-US"/>
              </w:rPr>
              <w:t>Professional Qualification</w:t>
            </w:r>
            <w:r w:rsidR="00326296">
              <w:rPr>
                <w:rFonts w:ascii="Trade Gothic Next Light" w:hAnsi="Trade Gothic Next Light"/>
                <w:color w:val="000000"/>
                <w:sz w:val="20"/>
                <w:szCs w:val="20"/>
                <w:lang w:val="en-US"/>
              </w:rPr>
              <w:t>(s)</w:t>
            </w:r>
          </w:p>
        </w:tc>
        <w:tc>
          <w:tcPr>
            <w:tcW w:w="7638" w:type="dxa"/>
          </w:tcPr>
          <w:p w14:paraId="71F1FCB6" w14:textId="30A21708" w:rsidR="00AD5957" w:rsidRPr="00AD5957" w:rsidRDefault="00AD5957" w:rsidP="00AD5957">
            <w:pPr>
              <w:pStyle w:val="ListParagraph"/>
              <w:numPr>
                <w:ilvl w:val="0"/>
                <w:numId w:val="35"/>
              </w:numPr>
              <w:spacing w:after="160" w:line="259" w:lineRule="auto"/>
              <w:rPr>
                <w:rFonts w:ascii="Trade Gothic Next Light" w:hAnsi="Trade Gothic Next Light"/>
                <w:sz w:val="21"/>
                <w:szCs w:val="21"/>
              </w:rPr>
            </w:pPr>
            <w:r w:rsidRPr="00AD5957">
              <w:rPr>
                <w:rFonts w:ascii="Trade Gothic Next Light" w:hAnsi="Trade Gothic Next Light"/>
                <w:sz w:val="21"/>
                <w:szCs w:val="21"/>
              </w:rPr>
              <w:t xml:space="preserve">Experience in a sustainability, environmental, ESG or corporate responsibility role. </w:t>
            </w:r>
          </w:p>
          <w:p w14:paraId="6B78C14F" w14:textId="287246ED" w:rsidR="00AD5957" w:rsidRPr="00AD5957" w:rsidRDefault="0051553F" w:rsidP="00AD5957">
            <w:pPr>
              <w:pStyle w:val="ListParagraph"/>
              <w:numPr>
                <w:ilvl w:val="0"/>
                <w:numId w:val="35"/>
              </w:numPr>
              <w:spacing w:after="160" w:line="259" w:lineRule="auto"/>
              <w:rPr>
                <w:rFonts w:ascii="Trade Gothic Next Light" w:hAnsi="Trade Gothic Next Light"/>
                <w:sz w:val="21"/>
                <w:szCs w:val="21"/>
              </w:rPr>
            </w:pPr>
            <w:r>
              <w:rPr>
                <w:rFonts w:ascii="Trade Gothic Next Light" w:hAnsi="Trade Gothic Next Light"/>
                <w:sz w:val="21"/>
                <w:szCs w:val="21"/>
              </w:rPr>
              <w:t>Confident in</w:t>
            </w:r>
            <w:r w:rsidR="00AD5957" w:rsidRPr="00AD5957">
              <w:rPr>
                <w:rFonts w:ascii="Trade Gothic Next Light" w:hAnsi="Trade Gothic Next Light"/>
                <w:sz w:val="21"/>
                <w:szCs w:val="21"/>
              </w:rPr>
              <w:t xml:space="preserve"> coordinating projects involving multiple stakeholders. </w:t>
            </w:r>
          </w:p>
          <w:p w14:paraId="129CE2D2" w14:textId="173D7422" w:rsidR="00AD5957" w:rsidRPr="00AD5957" w:rsidRDefault="0051553F" w:rsidP="00AD5957">
            <w:pPr>
              <w:pStyle w:val="ListParagraph"/>
              <w:numPr>
                <w:ilvl w:val="0"/>
                <w:numId w:val="35"/>
              </w:numPr>
              <w:spacing w:after="160" w:line="259" w:lineRule="auto"/>
              <w:rPr>
                <w:rFonts w:ascii="Trade Gothic Next Light" w:hAnsi="Trade Gothic Next Light"/>
                <w:sz w:val="21"/>
                <w:szCs w:val="21"/>
              </w:rPr>
            </w:pPr>
            <w:r>
              <w:rPr>
                <w:rFonts w:ascii="Trade Gothic Next Light" w:hAnsi="Trade Gothic Next Light"/>
                <w:sz w:val="21"/>
                <w:szCs w:val="21"/>
              </w:rPr>
              <w:t>Used to</w:t>
            </w:r>
            <w:r w:rsidR="00AD5957" w:rsidRPr="00AD5957">
              <w:rPr>
                <w:rFonts w:ascii="Trade Gothic Next Light" w:hAnsi="Trade Gothic Next Light"/>
                <w:sz w:val="21"/>
                <w:szCs w:val="21"/>
              </w:rPr>
              <w:t xml:space="preserve"> preparing governance papers, presentations, meeting materials or Board documentation. </w:t>
            </w:r>
          </w:p>
          <w:p w14:paraId="05361362" w14:textId="3840FDE1" w:rsidR="00AD5957" w:rsidRPr="00AD5957" w:rsidRDefault="00ED7281" w:rsidP="00AD5957">
            <w:pPr>
              <w:pStyle w:val="ListParagraph"/>
              <w:numPr>
                <w:ilvl w:val="0"/>
                <w:numId w:val="35"/>
              </w:numPr>
              <w:spacing w:after="160" w:line="259" w:lineRule="auto"/>
              <w:rPr>
                <w:rFonts w:ascii="Trade Gothic Next Light" w:hAnsi="Trade Gothic Next Light"/>
                <w:sz w:val="21"/>
                <w:szCs w:val="21"/>
              </w:rPr>
            </w:pPr>
            <w:r>
              <w:rPr>
                <w:rFonts w:ascii="Trade Gothic Next Light" w:hAnsi="Trade Gothic Next Light"/>
                <w:sz w:val="21"/>
                <w:szCs w:val="21"/>
              </w:rPr>
              <w:t>Able to</w:t>
            </w:r>
            <w:r w:rsidR="00AD5957" w:rsidRPr="00AD5957">
              <w:rPr>
                <w:rFonts w:ascii="Trade Gothic Next Light" w:hAnsi="Trade Gothic Next Light"/>
                <w:sz w:val="21"/>
                <w:szCs w:val="21"/>
              </w:rPr>
              <w:t xml:space="preserve"> </w:t>
            </w:r>
            <w:r>
              <w:rPr>
                <w:rFonts w:ascii="Trade Gothic Next Light" w:hAnsi="Trade Gothic Next Light"/>
                <w:sz w:val="21"/>
                <w:szCs w:val="21"/>
              </w:rPr>
              <w:t>engage</w:t>
            </w:r>
            <w:r w:rsidR="00AD5957" w:rsidRPr="00AD5957">
              <w:rPr>
                <w:rFonts w:ascii="Trade Gothic Next Light" w:hAnsi="Trade Gothic Next Light"/>
                <w:sz w:val="21"/>
                <w:szCs w:val="21"/>
              </w:rPr>
              <w:t xml:space="preserve"> with suppliers and managing external stakeholder relationships. </w:t>
            </w:r>
          </w:p>
          <w:p w14:paraId="18C7290C" w14:textId="24389DDE" w:rsidR="00AD5957" w:rsidRPr="00AD5957" w:rsidRDefault="00ED7281" w:rsidP="00AD5957">
            <w:pPr>
              <w:pStyle w:val="ListParagraph"/>
              <w:numPr>
                <w:ilvl w:val="0"/>
                <w:numId w:val="35"/>
              </w:numPr>
              <w:spacing w:after="160" w:line="259" w:lineRule="auto"/>
              <w:rPr>
                <w:rFonts w:ascii="Trade Gothic Next Light" w:hAnsi="Trade Gothic Next Light"/>
                <w:sz w:val="21"/>
                <w:szCs w:val="21"/>
              </w:rPr>
            </w:pPr>
            <w:r>
              <w:rPr>
                <w:rFonts w:ascii="Trade Gothic Next Light" w:hAnsi="Trade Gothic Next Light"/>
                <w:sz w:val="21"/>
                <w:szCs w:val="21"/>
              </w:rPr>
              <w:t>Knowledge of</w:t>
            </w:r>
            <w:r w:rsidR="00AD5957" w:rsidRPr="00AD5957">
              <w:rPr>
                <w:rFonts w:ascii="Trade Gothic Next Light" w:hAnsi="Trade Gothic Next Light"/>
                <w:sz w:val="21"/>
                <w:szCs w:val="21"/>
              </w:rPr>
              <w:t xml:space="preserve"> working in retail, hospitality, food service, logistics or franchise environments would be advantageous. </w:t>
            </w:r>
          </w:p>
          <w:p w14:paraId="2B7E72C6" w14:textId="4A95458C" w:rsidR="00AD5957" w:rsidRPr="00AD5957" w:rsidRDefault="008170A9" w:rsidP="00AD5957">
            <w:pPr>
              <w:pStyle w:val="ListParagraph"/>
              <w:numPr>
                <w:ilvl w:val="0"/>
                <w:numId w:val="35"/>
              </w:numPr>
              <w:spacing w:after="160" w:line="259" w:lineRule="auto"/>
              <w:rPr>
                <w:rFonts w:ascii="Trade Gothic Next Light" w:hAnsi="Trade Gothic Next Light"/>
                <w:sz w:val="21"/>
                <w:szCs w:val="21"/>
              </w:rPr>
            </w:pPr>
            <w:r>
              <w:rPr>
                <w:rFonts w:ascii="Trade Gothic Next Light" w:hAnsi="Trade Gothic Next Light"/>
                <w:sz w:val="21"/>
                <w:szCs w:val="21"/>
              </w:rPr>
              <w:t>Ability to</w:t>
            </w:r>
            <w:r w:rsidR="00AD5957" w:rsidRPr="00AD5957">
              <w:rPr>
                <w:rFonts w:ascii="Trade Gothic Next Light" w:hAnsi="Trade Gothic Next Light"/>
                <w:sz w:val="21"/>
                <w:szCs w:val="21"/>
              </w:rPr>
              <w:t xml:space="preserve"> support</w:t>
            </w:r>
            <w:r>
              <w:rPr>
                <w:rFonts w:ascii="Trade Gothic Next Light" w:hAnsi="Trade Gothic Next Light"/>
                <w:sz w:val="21"/>
                <w:szCs w:val="21"/>
              </w:rPr>
              <w:t xml:space="preserve"> the implementation of</w:t>
            </w:r>
            <w:r w:rsidR="00AD5957" w:rsidRPr="00AD5957">
              <w:rPr>
                <w:rFonts w:ascii="Trade Gothic Next Light" w:hAnsi="Trade Gothic Next Light"/>
                <w:sz w:val="21"/>
                <w:szCs w:val="21"/>
              </w:rPr>
              <w:t xml:space="preserve"> environmental management systems would be beneficial.</w:t>
            </w:r>
          </w:p>
          <w:p w14:paraId="03D7D1F9" w14:textId="09F0B239" w:rsidR="009A7E15" w:rsidRPr="00A77A59" w:rsidRDefault="009A7E15" w:rsidP="001373D7">
            <w:pPr>
              <w:spacing w:after="160" w:line="259" w:lineRule="auto"/>
              <w:rPr>
                <w:rFonts w:ascii="Trade Gothic Next Light" w:hAnsi="Trade Gothic Next Light"/>
                <w:sz w:val="21"/>
                <w:szCs w:val="21"/>
              </w:rPr>
            </w:pPr>
          </w:p>
        </w:tc>
      </w:tr>
      <w:tr w:rsidR="00D926E4" w:rsidRPr="00D926E4" w14:paraId="7F0DC194" w14:textId="77777777" w:rsidTr="008668D9">
        <w:trPr>
          <w:trHeight w:val="864"/>
          <w:jc w:val="center"/>
        </w:trPr>
        <w:tc>
          <w:tcPr>
            <w:tcW w:w="2512" w:type="dxa"/>
          </w:tcPr>
          <w:p w14:paraId="388A8BC1" w14:textId="00085190" w:rsidR="00D926E4" w:rsidRPr="002C1BF7" w:rsidRDefault="00D926E4" w:rsidP="00D926E4">
            <w:pPr>
              <w:pStyle w:val="ListParagraph"/>
              <w:numPr>
                <w:ilvl w:val="0"/>
                <w:numId w:val="3"/>
              </w:numPr>
              <w:spacing w:line="320" w:lineRule="exact"/>
              <w:ind w:left="414"/>
              <w:rPr>
                <w:rFonts w:ascii="Trade Gothic Next Light" w:eastAsiaTheme="minorHAnsi" w:hAnsi="Trade Gothic Next Light" w:cstheme="minorHAnsi"/>
                <w:sz w:val="20"/>
                <w:szCs w:val="20"/>
              </w:rPr>
            </w:pPr>
            <w:r w:rsidRPr="002C1BF7">
              <w:rPr>
                <w:rFonts w:ascii="Trade Gothic Next Light" w:hAnsi="Trade Gothic Next Light"/>
                <w:color w:val="000000"/>
                <w:sz w:val="20"/>
                <w:szCs w:val="20"/>
              </w:rPr>
              <w:t>Knowledge</w:t>
            </w:r>
          </w:p>
        </w:tc>
        <w:tc>
          <w:tcPr>
            <w:tcW w:w="7638" w:type="dxa"/>
          </w:tcPr>
          <w:p w14:paraId="39A68D05" w14:textId="2D2833FE" w:rsidR="008D571B" w:rsidRPr="008D571B" w:rsidRDefault="008D571B" w:rsidP="008D571B">
            <w:pPr>
              <w:pStyle w:val="ListParagraph"/>
              <w:numPr>
                <w:ilvl w:val="0"/>
                <w:numId w:val="35"/>
              </w:numPr>
              <w:spacing w:after="160" w:line="259" w:lineRule="auto"/>
              <w:rPr>
                <w:rFonts w:ascii="Trade Gothic Next Light" w:hAnsi="Trade Gothic Next Light"/>
                <w:sz w:val="21"/>
                <w:szCs w:val="21"/>
              </w:rPr>
            </w:pPr>
            <w:r w:rsidRPr="008D571B">
              <w:rPr>
                <w:rFonts w:ascii="Trade Gothic Next Light" w:hAnsi="Trade Gothic Next Light"/>
                <w:sz w:val="21"/>
                <w:szCs w:val="21"/>
              </w:rPr>
              <w:t xml:space="preserve">Good understanding of sustainability principles and emerging ESG trends. </w:t>
            </w:r>
          </w:p>
          <w:p w14:paraId="457CD308" w14:textId="691EC77E" w:rsidR="008D571B" w:rsidRPr="008D571B" w:rsidRDefault="008D571B" w:rsidP="008D571B">
            <w:pPr>
              <w:pStyle w:val="ListParagraph"/>
              <w:numPr>
                <w:ilvl w:val="0"/>
                <w:numId w:val="35"/>
              </w:numPr>
              <w:spacing w:after="160" w:line="259" w:lineRule="auto"/>
              <w:rPr>
                <w:rFonts w:ascii="Trade Gothic Next Light" w:hAnsi="Trade Gothic Next Light"/>
                <w:sz w:val="21"/>
                <w:szCs w:val="21"/>
              </w:rPr>
            </w:pPr>
            <w:r w:rsidRPr="008D571B">
              <w:rPr>
                <w:rFonts w:ascii="Trade Gothic Next Light" w:hAnsi="Trade Gothic Next Light"/>
                <w:sz w:val="21"/>
                <w:szCs w:val="21"/>
              </w:rPr>
              <w:t xml:space="preserve">Awareness of environmental legislation and environmental management systems, including ISO 14001. </w:t>
            </w:r>
          </w:p>
          <w:p w14:paraId="60B8A80E" w14:textId="5F582265" w:rsidR="008D571B" w:rsidRPr="008D571B" w:rsidRDefault="008D571B" w:rsidP="008D571B">
            <w:pPr>
              <w:pStyle w:val="ListParagraph"/>
              <w:numPr>
                <w:ilvl w:val="0"/>
                <w:numId w:val="35"/>
              </w:numPr>
              <w:spacing w:after="160" w:line="259" w:lineRule="auto"/>
              <w:rPr>
                <w:rFonts w:ascii="Trade Gothic Next Light" w:hAnsi="Trade Gothic Next Light"/>
                <w:sz w:val="21"/>
                <w:szCs w:val="21"/>
              </w:rPr>
            </w:pPr>
            <w:r w:rsidRPr="008D571B">
              <w:rPr>
                <w:rFonts w:ascii="Trade Gothic Next Light" w:hAnsi="Trade Gothic Next Light"/>
                <w:sz w:val="21"/>
                <w:szCs w:val="21"/>
              </w:rPr>
              <w:t xml:space="preserve">Understanding of stakeholder engagement and change management principles. </w:t>
            </w:r>
          </w:p>
          <w:p w14:paraId="27140C3C" w14:textId="5066851F" w:rsidR="008D571B" w:rsidRPr="008D571B" w:rsidRDefault="008D571B" w:rsidP="008D571B">
            <w:pPr>
              <w:pStyle w:val="ListParagraph"/>
              <w:numPr>
                <w:ilvl w:val="0"/>
                <w:numId w:val="35"/>
              </w:numPr>
              <w:spacing w:after="160" w:line="259" w:lineRule="auto"/>
              <w:rPr>
                <w:rFonts w:ascii="Trade Gothic Next Light" w:hAnsi="Trade Gothic Next Light"/>
                <w:sz w:val="21"/>
                <w:szCs w:val="21"/>
              </w:rPr>
            </w:pPr>
            <w:r w:rsidRPr="008D571B">
              <w:rPr>
                <w:rFonts w:ascii="Trade Gothic Next Light" w:hAnsi="Trade Gothic Next Light"/>
                <w:sz w:val="21"/>
                <w:szCs w:val="21"/>
              </w:rPr>
              <w:t>Awareness of social impact, community investment and diversity, equity and inclusion initiatives would be advantageous.</w:t>
            </w:r>
          </w:p>
          <w:p w14:paraId="3403562D" w14:textId="06E27B73" w:rsidR="004B03CC" w:rsidRPr="00A77A59" w:rsidRDefault="004B03CC" w:rsidP="00A77A59">
            <w:pPr>
              <w:spacing w:after="160" w:line="259" w:lineRule="auto"/>
              <w:rPr>
                <w:rFonts w:ascii="Trade Gothic Next Light" w:hAnsi="Trade Gothic Next Light"/>
                <w:sz w:val="21"/>
                <w:szCs w:val="21"/>
              </w:rPr>
            </w:pPr>
          </w:p>
        </w:tc>
      </w:tr>
      <w:tr w:rsidR="00D926E4" w:rsidRPr="00D926E4" w14:paraId="16FF68B5" w14:textId="77777777" w:rsidTr="002C1BF7">
        <w:trPr>
          <w:trHeight w:val="3455"/>
          <w:jc w:val="center"/>
        </w:trPr>
        <w:tc>
          <w:tcPr>
            <w:tcW w:w="2512" w:type="dxa"/>
          </w:tcPr>
          <w:p w14:paraId="1870DE5E" w14:textId="5A2DA80D" w:rsidR="00D926E4" w:rsidRPr="002C1BF7" w:rsidRDefault="00D926E4" w:rsidP="00D926E4">
            <w:pPr>
              <w:pStyle w:val="ListParagraph"/>
              <w:numPr>
                <w:ilvl w:val="0"/>
                <w:numId w:val="3"/>
              </w:numPr>
              <w:spacing w:line="320" w:lineRule="exact"/>
              <w:ind w:left="414"/>
              <w:rPr>
                <w:rFonts w:ascii="Trade Gothic Next Light" w:eastAsiaTheme="minorHAnsi" w:hAnsi="Trade Gothic Next Light" w:cstheme="minorHAnsi"/>
                <w:sz w:val="20"/>
                <w:szCs w:val="20"/>
              </w:rPr>
            </w:pPr>
            <w:r w:rsidRPr="002C1BF7">
              <w:rPr>
                <w:rFonts w:ascii="Trade Gothic Next Light" w:hAnsi="Trade Gothic Next Light"/>
                <w:color w:val="000000"/>
                <w:sz w:val="20"/>
                <w:szCs w:val="20"/>
              </w:rPr>
              <w:lastRenderedPageBreak/>
              <w:t>Skills/Ability</w:t>
            </w:r>
          </w:p>
        </w:tc>
        <w:tc>
          <w:tcPr>
            <w:tcW w:w="7638" w:type="dxa"/>
          </w:tcPr>
          <w:p w14:paraId="09C60249" w14:textId="612D51AD" w:rsidR="00B259F5" w:rsidRPr="00B259F5" w:rsidRDefault="00B259F5" w:rsidP="00B259F5">
            <w:pPr>
              <w:pStyle w:val="ListParagraph"/>
              <w:numPr>
                <w:ilvl w:val="0"/>
                <w:numId w:val="35"/>
              </w:numPr>
              <w:spacing w:after="160" w:line="259" w:lineRule="auto"/>
              <w:rPr>
                <w:rFonts w:ascii="Trade Gothic Next Light" w:hAnsi="Trade Gothic Next Light"/>
                <w:sz w:val="21"/>
                <w:szCs w:val="21"/>
              </w:rPr>
            </w:pPr>
            <w:r w:rsidRPr="00B259F5">
              <w:rPr>
                <w:rFonts w:ascii="Trade Gothic Next Light" w:hAnsi="Trade Gothic Next Light"/>
                <w:sz w:val="21"/>
                <w:szCs w:val="21"/>
              </w:rPr>
              <w:t xml:space="preserve">Exceptional organisational and project management skills. </w:t>
            </w:r>
          </w:p>
          <w:p w14:paraId="0C525AA1" w14:textId="6E29BB7C" w:rsidR="00B259F5" w:rsidRPr="00B259F5" w:rsidRDefault="00B259F5" w:rsidP="00B259F5">
            <w:pPr>
              <w:pStyle w:val="ListParagraph"/>
              <w:numPr>
                <w:ilvl w:val="0"/>
                <w:numId w:val="35"/>
              </w:numPr>
              <w:spacing w:after="160" w:line="259" w:lineRule="auto"/>
              <w:rPr>
                <w:rFonts w:ascii="Trade Gothic Next Light" w:hAnsi="Trade Gothic Next Light"/>
                <w:sz w:val="21"/>
                <w:szCs w:val="21"/>
              </w:rPr>
            </w:pPr>
            <w:r w:rsidRPr="00B259F5">
              <w:rPr>
                <w:rFonts w:ascii="Trade Gothic Next Light" w:hAnsi="Trade Gothic Next Light"/>
                <w:sz w:val="21"/>
                <w:szCs w:val="21"/>
              </w:rPr>
              <w:t xml:space="preserve">Strong attention to detail and ability to manage multiple priorities simultaneously. </w:t>
            </w:r>
          </w:p>
          <w:p w14:paraId="4E6B7721" w14:textId="56D27FE3" w:rsidR="00B259F5" w:rsidRPr="00B259F5" w:rsidRDefault="00B259F5" w:rsidP="00B259F5">
            <w:pPr>
              <w:pStyle w:val="ListParagraph"/>
              <w:numPr>
                <w:ilvl w:val="0"/>
                <w:numId w:val="35"/>
              </w:numPr>
              <w:spacing w:after="160" w:line="259" w:lineRule="auto"/>
              <w:rPr>
                <w:rFonts w:ascii="Trade Gothic Next Light" w:hAnsi="Trade Gothic Next Light"/>
                <w:sz w:val="21"/>
                <w:szCs w:val="21"/>
              </w:rPr>
            </w:pPr>
            <w:r w:rsidRPr="00B259F5">
              <w:rPr>
                <w:rFonts w:ascii="Trade Gothic Next Light" w:hAnsi="Trade Gothic Next Light"/>
                <w:sz w:val="21"/>
                <w:szCs w:val="21"/>
              </w:rPr>
              <w:t xml:space="preserve">Excellent written and verbal communication skills. </w:t>
            </w:r>
          </w:p>
          <w:p w14:paraId="0BC60003" w14:textId="46EAE766" w:rsidR="00B259F5" w:rsidRPr="00B259F5" w:rsidRDefault="00B259F5" w:rsidP="00B259F5">
            <w:pPr>
              <w:pStyle w:val="ListParagraph"/>
              <w:numPr>
                <w:ilvl w:val="0"/>
                <w:numId w:val="35"/>
              </w:numPr>
              <w:spacing w:after="160" w:line="259" w:lineRule="auto"/>
              <w:rPr>
                <w:rFonts w:ascii="Trade Gothic Next Light" w:hAnsi="Trade Gothic Next Light"/>
                <w:sz w:val="21"/>
                <w:szCs w:val="21"/>
              </w:rPr>
            </w:pPr>
            <w:r w:rsidRPr="00B259F5">
              <w:rPr>
                <w:rFonts w:ascii="Trade Gothic Next Light" w:hAnsi="Trade Gothic Next Light"/>
                <w:sz w:val="21"/>
                <w:szCs w:val="21"/>
              </w:rPr>
              <w:t xml:space="preserve">Strong presentation, storytelling and stakeholder engagement capabilities. </w:t>
            </w:r>
          </w:p>
          <w:p w14:paraId="45FB3075" w14:textId="6B077CCF" w:rsidR="00B259F5" w:rsidRPr="00B259F5" w:rsidRDefault="00B259F5" w:rsidP="00B259F5">
            <w:pPr>
              <w:pStyle w:val="ListParagraph"/>
              <w:numPr>
                <w:ilvl w:val="0"/>
                <w:numId w:val="35"/>
              </w:numPr>
              <w:spacing w:after="160" w:line="259" w:lineRule="auto"/>
              <w:rPr>
                <w:rFonts w:ascii="Trade Gothic Next Light" w:hAnsi="Trade Gothic Next Light"/>
                <w:sz w:val="21"/>
                <w:szCs w:val="21"/>
              </w:rPr>
            </w:pPr>
            <w:r w:rsidRPr="00B259F5">
              <w:rPr>
                <w:rFonts w:ascii="Trade Gothic Next Light" w:hAnsi="Trade Gothic Next Light"/>
                <w:sz w:val="21"/>
                <w:szCs w:val="21"/>
              </w:rPr>
              <w:t xml:space="preserve">Ability to prepare high-quality Board papers, pre-reads and executive presentations. </w:t>
            </w:r>
          </w:p>
          <w:p w14:paraId="507EC947" w14:textId="7EC83BF5" w:rsidR="00B259F5" w:rsidRPr="00B259F5" w:rsidRDefault="00B259F5" w:rsidP="00B259F5">
            <w:pPr>
              <w:pStyle w:val="ListParagraph"/>
              <w:numPr>
                <w:ilvl w:val="0"/>
                <w:numId w:val="35"/>
              </w:numPr>
              <w:spacing w:after="160" w:line="259" w:lineRule="auto"/>
              <w:rPr>
                <w:rFonts w:ascii="Trade Gothic Next Light" w:hAnsi="Trade Gothic Next Light"/>
                <w:sz w:val="21"/>
                <w:szCs w:val="21"/>
              </w:rPr>
            </w:pPr>
            <w:r w:rsidRPr="00B259F5">
              <w:rPr>
                <w:rFonts w:ascii="Trade Gothic Next Light" w:hAnsi="Trade Gothic Next Light"/>
                <w:sz w:val="21"/>
                <w:szCs w:val="21"/>
              </w:rPr>
              <w:t xml:space="preserve">Confidence working with stakeholders at all levels, from senior executives to frontline operational teams. </w:t>
            </w:r>
          </w:p>
          <w:p w14:paraId="2AFC7B4A" w14:textId="77576C5F" w:rsidR="00B259F5" w:rsidRPr="00B259F5" w:rsidRDefault="00B259F5" w:rsidP="00B259F5">
            <w:pPr>
              <w:pStyle w:val="ListParagraph"/>
              <w:numPr>
                <w:ilvl w:val="0"/>
                <w:numId w:val="35"/>
              </w:numPr>
              <w:spacing w:after="160" w:line="259" w:lineRule="auto"/>
              <w:rPr>
                <w:rFonts w:ascii="Trade Gothic Next Light" w:hAnsi="Trade Gothic Next Light"/>
                <w:sz w:val="21"/>
                <w:szCs w:val="21"/>
              </w:rPr>
            </w:pPr>
            <w:r w:rsidRPr="00B259F5">
              <w:rPr>
                <w:rFonts w:ascii="Trade Gothic Next Light" w:hAnsi="Trade Gothic Next Light"/>
                <w:sz w:val="21"/>
                <w:szCs w:val="21"/>
              </w:rPr>
              <w:t xml:space="preserve">Strong supplier and relationship management skills. </w:t>
            </w:r>
          </w:p>
          <w:p w14:paraId="33129F33" w14:textId="6149C908" w:rsidR="00B259F5" w:rsidRPr="00B259F5" w:rsidRDefault="00B259F5" w:rsidP="00B259F5">
            <w:pPr>
              <w:pStyle w:val="ListParagraph"/>
              <w:numPr>
                <w:ilvl w:val="0"/>
                <w:numId w:val="35"/>
              </w:numPr>
              <w:spacing w:after="160" w:line="259" w:lineRule="auto"/>
              <w:rPr>
                <w:rFonts w:ascii="Trade Gothic Next Light" w:hAnsi="Trade Gothic Next Light"/>
                <w:sz w:val="21"/>
                <w:szCs w:val="21"/>
              </w:rPr>
            </w:pPr>
            <w:r w:rsidRPr="00B259F5">
              <w:rPr>
                <w:rFonts w:ascii="Trade Gothic Next Light" w:hAnsi="Trade Gothic Next Light"/>
                <w:sz w:val="21"/>
                <w:szCs w:val="21"/>
              </w:rPr>
              <w:t xml:space="preserve">Self-motivated, proactive and able to work independently. </w:t>
            </w:r>
          </w:p>
          <w:p w14:paraId="6C722EC8" w14:textId="63F33393" w:rsidR="00B259F5" w:rsidRPr="00B259F5" w:rsidRDefault="00B259F5" w:rsidP="00B259F5">
            <w:pPr>
              <w:pStyle w:val="ListParagraph"/>
              <w:numPr>
                <w:ilvl w:val="0"/>
                <w:numId w:val="35"/>
              </w:numPr>
              <w:spacing w:after="160" w:line="259" w:lineRule="auto"/>
              <w:rPr>
                <w:rFonts w:ascii="Trade Gothic Next Light" w:hAnsi="Trade Gothic Next Light"/>
                <w:sz w:val="21"/>
                <w:szCs w:val="21"/>
              </w:rPr>
            </w:pPr>
            <w:r w:rsidRPr="00B259F5">
              <w:rPr>
                <w:rFonts w:ascii="Trade Gothic Next Light" w:hAnsi="Trade Gothic Next Light"/>
                <w:sz w:val="21"/>
                <w:szCs w:val="21"/>
              </w:rPr>
              <w:t>Passion for sustainability and delivering meaningful business change.</w:t>
            </w:r>
          </w:p>
          <w:p w14:paraId="4DC844AC" w14:textId="47EA7CE4" w:rsidR="00015871" w:rsidRPr="001A7E50" w:rsidRDefault="00015871" w:rsidP="00015871">
            <w:pPr>
              <w:spacing w:after="160" w:line="259" w:lineRule="auto"/>
              <w:rPr>
                <w:rFonts w:ascii="Trade Gothic Next Light" w:hAnsi="Trade Gothic Next Light"/>
                <w:sz w:val="21"/>
                <w:szCs w:val="21"/>
              </w:rPr>
            </w:pPr>
          </w:p>
        </w:tc>
      </w:tr>
    </w:tbl>
    <w:p w14:paraId="02CB2751" w14:textId="77777777" w:rsidR="00155791" w:rsidRDefault="00155791" w:rsidP="003500E9">
      <w:pPr>
        <w:spacing w:after="200" w:line="276" w:lineRule="auto"/>
        <w:rPr>
          <w:rFonts w:ascii="Trade Gothic Next Light" w:hAnsi="Trade Gothic Next Light"/>
        </w:rPr>
      </w:pPr>
    </w:p>
    <w:sectPr w:rsidR="00155791" w:rsidSect="008668D9">
      <w:headerReference w:type="default" r:id="rId11"/>
      <w:footerReference w:type="default" r:id="rId12"/>
      <w:pgSz w:w="11906" w:h="16838" w:code="9"/>
      <w:pgMar w:top="432" w:right="1466" w:bottom="288" w:left="1728" w:header="706" w:footer="5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C24E4" w14:textId="77777777" w:rsidR="00E2348D" w:rsidRDefault="00E2348D" w:rsidP="008232E0">
      <w:r>
        <w:separator/>
      </w:r>
    </w:p>
  </w:endnote>
  <w:endnote w:type="continuationSeparator" w:id="0">
    <w:p w14:paraId="3B3881D9" w14:textId="77777777" w:rsidR="00E2348D" w:rsidRDefault="00E2348D" w:rsidP="008232E0">
      <w:r>
        <w:continuationSeparator/>
      </w:r>
    </w:p>
  </w:endnote>
  <w:endnote w:type="continuationNotice" w:id="1">
    <w:p w14:paraId="2C02093A" w14:textId="77777777" w:rsidR="00E2348D" w:rsidRDefault="00E234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 Gothic Next Light">
    <w:charset w:val="00"/>
    <w:family w:val="swiss"/>
    <w:pitch w:val="variable"/>
    <w:sig w:usb0="8000002F" w:usb1="0000000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e Gothic Next Rounded">
    <w:charset w:val="00"/>
    <w:family w:val="swiss"/>
    <w:pitch w:val="variable"/>
    <w:sig w:usb0="8000002F" w:usb1="0000000A" w:usb2="00000000" w:usb3="00000000" w:csb0="00000001" w:csb1="00000000"/>
  </w:font>
  <w:font w:name="Trade Gothic LT Pro Light">
    <w:panose1 w:val="020B0403040303020004"/>
    <w:charset w:val="00"/>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TradeGothic LT">
    <w:panose1 w:val="02000503020000020004"/>
    <w:charset w:val="00"/>
    <w:family w:val="auto"/>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573B" w14:textId="0F3A08B0" w:rsidR="00603372" w:rsidRPr="003C2C88" w:rsidRDefault="0033635A" w:rsidP="00B70F41">
    <w:pPr>
      <w:pStyle w:val="Footer"/>
      <w:ind w:right="-738"/>
      <w:jc w:val="right"/>
      <w:rPr>
        <w:rFonts w:ascii="TradeGothic LT" w:hAnsi="TradeGothic LT"/>
        <w:sz w:val="18"/>
        <w:szCs w:val="18"/>
      </w:rPr>
    </w:pPr>
    <w:r>
      <w:rPr>
        <w:rFonts w:ascii="TradeGothic LT" w:hAnsi="TradeGothic LT"/>
        <w:noProof/>
        <w:sz w:val="18"/>
        <w:szCs w:val="18"/>
      </w:rPr>
      <mc:AlternateContent>
        <mc:Choice Requires="wps">
          <w:drawing>
            <wp:anchor distT="0" distB="0" distL="114300" distR="114300" simplePos="0" relativeHeight="251658241" behindDoc="0" locked="0" layoutInCell="0" allowOverlap="1" wp14:anchorId="57236939" wp14:editId="39945D8A">
              <wp:simplePos x="0" y="0"/>
              <wp:positionH relativeFrom="page">
                <wp:align>right</wp:align>
              </wp:positionH>
              <wp:positionV relativeFrom="page">
                <wp:posOffset>10313238</wp:posOffset>
              </wp:positionV>
              <wp:extent cx="7560310" cy="273050"/>
              <wp:effectExtent l="0" t="0" r="0" b="12700"/>
              <wp:wrapNone/>
              <wp:docPr id="1" name="Text Box 1" descr="{&quot;HashCode&quot;:42041885,&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ABD846" w14:textId="2D7BCA8E" w:rsidR="0033635A" w:rsidRPr="0033635A" w:rsidRDefault="0033635A" w:rsidP="0033635A">
                          <w:pPr>
                            <w:jc w:val="center"/>
                            <w:rPr>
                              <w:rFonts w:ascii="Calibri" w:hAnsi="Calibri" w:cs="Calibri"/>
                              <w:color w:val="000000"/>
                              <w:sz w:val="20"/>
                            </w:rPr>
                          </w:pPr>
                          <w:r w:rsidRPr="0033635A">
                            <w:rPr>
                              <w:rFonts w:ascii="Calibri" w:hAnsi="Calibri" w:cs="Calibri"/>
                              <w:color w:val="000000"/>
                              <w:sz w:val="20"/>
                            </w:rPr>
                            <w:t xml:space="preserve">Classification: Confidential </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7236939" id="_x0000_t202" coordsize="21600,21600" o:spt="202" path="m,l,21600r21600,l21600,xe">
              <v:stroke joinstyle="miter"/>
              <v:path gradientshapeok="t" o:connecttype="rect"/>
            </v:shapetype>
            <v:shape id="Text Box 1" o:spid="_x0000_s1026" type="#_x0000_t202" alt="{&quot;HashCode&quot;:42041885,&quot;Height&quot;:841.0,&quot;Width&quot;:595.0,&quot;Placement&quot;:&quot;Footer&quot;,&quot;Index&quot;:&quot;Primary&quot;,&quot;Section&quot;:1,&quot;Top&quot;:0.0,&quot;Left&quot;:0.0}" style="position:absolute;left:0;text-align:left;margin-left:544.1pt;margin-top:812.05pt;width:595.3pt;height:21.5pt;z-index:251658241;visibility:visible;mso-wrap-style:square;mso-wrap-distance-left:9pt;mso-wrap-distance-top:0;mso-wrap-distance-right:9pt;mso-wrap-distance-bottom:0;mso-position-horizontal:right;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" o:allowincell="f" filled="f" stroked="f" strokeweight=".5pt">
              <v:textbox inset=",0,,0">
                <w:txbxContent>
                  <w:p w14:paraId="50ABD846" w14:textId="2D7BCA8E" w:rsidR="0033635A" w:rsidRPr="0033635A" w:rsidRDefault="0033635A" w:rsidP="0033635A">
                    <w:pPr>
                      <w:jc w:val="center"/>
                      <w:rPr>
                        <w:rFonts w:ascii="Calibri" w:hAnsi="Calibri" w:cs="Calibri"/>
                        <w:color w:val="000000"/>
                        <w:sz w:val="20"/>
                      </w:rPr>
                    </w:pPr>
                    <w:r w:rsidRPr="0033635A">
                      <w:rPr>
                        <w:rFonts w:ascii="Calibri" w:hAnsi="Calibri" w:cs="Calibri"/>
                        <w:color w:val="000000"/>
                        <w:sz w:val="20"/>
                      </w:rPr>
                      <w:t xml:space="preserve">Classification: Confidential </w:t>
                    </w:r>
                  </w:p>
                </w:txbxContent>
              </v:textbox>
              <w10:wrap anchorx="page" anchory="page"/>
            </v:shape>
          </w:pict>
        </mc:Fallback>
      </mc:AlternateContent>
    </w:r>
    <w:r w:rsidR="00B70F41">
      <w:rPr>
        <w:rFonts w:ascii="TradeGothic LT" w:hAnsi="TradeGothic LT"/>
        <w:sz w:val="18"/>
        <w:szCs w:val="18"/>
      </w:rPr>
      <w:t>Domino’s Job Description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70AAB" w14:textId="77777777" w:rsidR="00E2348D" w:rsidRDefault="00E2348D" w:rsidP="008232E0">
      <w:r>
        <w:separator/>
      </w:r>
    </w:p>
  </w:footnote>
  <w:footnote w:type="continuationSeparator" w:id="0">
    <w:p w14:paraId="09E77D11" w14:textId="77777777" w:rsidR="00E2348D" w:rsidRDefault="00E2348D" w:rsidP="008232E0">
      <w:r>
        <w:continuationSeparator/>
      </w:r>
    </w:p>
  </w:footnote>
  <w:footnote w:type="continuationNotice" w:id="1">
    <w:p w14:paraId="21C0DB1D" w14:textId="77777777" w:rsidR="00E2348D" w:rsidRDefault="00E234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8604"/>
    </w:tblGrid>
    <w:tr w:rsidR="00603372" w:rsidRPr="00211E36" w14:paraId="38B020A2" w14:textId="77777777" w:rsidTr="00EE6780">
      <w:tc>
        <w:tcPr>
          <w:tcW w:w="8931" w:type="dxa"/>
          <w:tcBorders>
            <w:bottom w:val="single" w:sz="12" w:space="0" w:color="1F497D"/>
          </w:tcBorders>
        </w:tcPr>
        <w:p w14:paraId="34BC5907" w14:textId="36BD330E" w:rsidR="00603372" w:rsidRPr="00211E36" w:rsidRDefault="00603372" w:rsidP="00EE6780">
          <w:pPr>
            <w:rPr>
              <w:rFonts w:eastAsia="Calibri"/>
              <w:sz w:val="16"/>
              <w:szCs w:val="16"/>
            </w:rPr>
          </w:pPr>
        </w:p>
      </w:tc>
    </w:tr>
    <w:tr w:rsidR="00603372" w:rsidRPr="00211E36" w14:paraId="63F6DBDA" w14:textId="77777777" w:rsidTr="00EE6780">
      <w:tc>
        <w:tcPr>
          <w:tcW w:w="8931" w:type="dxa"/>
          <w:tcBorders>
            <w:top w:val="single" w:sz="12" w:space="0" w:color="1F497D"/>
            <w:bottom w:val="single" w:sz="12" w:space="0" w:color="1F497D"/>
          </w:tcBorders>
          <w:vAlign w:val="center"/>
        </w:tcPr>
        <w:p w14:paraId="57E0BE71" w14:textId="29DBF1FA" w:rsidR="00603372" w:rsidRPr="002B5A8B" w:rsidRDefault="00BB4CFD" w:rsidP="00AB2B5C">
          <w:pPr>
            <w:pStyle w:val="Heading7"/>
            <w:spacing w:before="0" w:after="0" w:line="240" w:lineRule="auto"/>
            <w:jc w:val="center"/>
            <w:rPr>
              <w:rFonts w:ascii="Trade Gothic Next Light" w:eastAsia="Calibri" w:hAnsi="Trade Gothic Next Light"/>
              <w:sz w:val="28"/>
              <w:szCs w:val="28"/>
              <w:lang w:eastAsia="en-US"/>
            </w:rPr>
          </w:pPr>
          <w:r w:rsidRPr="002B5A8B">
            <w:rPr>
              <w:rFonts w:ascii="Trade Gothic Next Light" w:eastAsia="Calibri" w:hAnsi="Trade Gothic Next Light"/>
              <w:sz w:val="28"/>
              <w:szCs w:val="28"/>
              <w:lang w:eastAsia="en-US"/>
            </w:rPr>
            <w:t xml:space="preserve">Domino’s Pizza </w:t>
          </w:r>
          <w:r w:rsidR="00EB0FB0">
            <w:rPr>
              <w:rFonts w:ascii="Trade Gothic Next Light" w:eastAsia="Calibri" w:hAnsi="Trade Gothic Next Light"/>
              <w:sz w:val="28"/>
              <w:szCs w:val="28"/>
              <w:lang w:eastAsia="en-US"/>
            </w:rPr>
            <w:t>UK &amp; Ireland</w:t>
          </w:r>
          <w:r w:rsidR="00682221">
            <w:rPr>
              <w:rFonts w:ascii="Trade Gothic Next Light" w:eastAsia="Calibri" w:hAnsi="Trade Gothic Next Light"/>
              <w:sz w:val="28"/>
              <w:szCs w:val="28"/>
              <w:lang w:eastAsia="en-US"/>
            </w:rPr>
            <w:t xml:space="preserve"> </w:t>
          </w:r>
          <w:r w:rsidR="00EA2E98">
            <w:rPr>
              <w:rFonts w:ascii="Trade Gothic Next Light" w:eastAsia="Calibri" w:hAnsi="Trade Gothic Next Light"/>
              <w:sz w:val="28"/>
              <w:szCs w:val="28"/>
              <w:lang w:eastAsia="en-US"/>
            </w:rPr>
            <w:t xml:space="preserve">| </w:t>
          </w:r>
          <w:r w:rsidR="002F26B7">
            <w:rPr>
              <w:rFonts w:ascii="Trade Gothic Next Light" w:eastAsia="Calibri" w:hAnsi="Trade Gothic Next Light"/>
              <w:sz w:val="28"/>
              <w:szCs w:val="28"/>
              <w:lang w:eastAsia="en-US"/>
            </w:rPr>
            <w:t>Job Description</w:t>
          </w:r>
        </w:p>
      </w:tc>
    </w:tr>
    <w:tr w:rsidR="00603372" w:rsidRPr="00211E36" w14:paraId="5F0CE0F9" w14:textId="77777777" w:rsidTr="00EE6780">
      <w:trPr>
        <w:trHeight w:val="50"/>
      </w:trPr>
      <w:tc>
        <w:tcPr>
          <w:tcW w:w="8931" w:type="dxa"/>
          <w:tcBorders>
            <w:top w:val="single" w:sz="12" w:space="0" w:color="1F497D"/>
          </w:tcBorders>
        </w:tcPr>
        <w:p w14:paraId="105D1C21" w14:textId="77777777" w:rsidR="00603372" w:rsidRPr="00477923" w:rsidRDefault="00603372" w:rsidP="00EE6780">
          <w:pPr>
            <w:pStyle w:val="Header"/>
            <w:rPr>
              <w:rFonts w:eastAsia="Calibri"/>
              <w:sz w:val="16"/>
              <w:szCs w:val="16"/>
            </w:rPr>
          </w:pPr>
        </w:p>
      </w:tc>
    </w:tr>
  </w:tbl>
  <w:p w14:paraId="0C1F9923" w14:textId="135C8072" w:rsidR="00603372" w:rsidRPr="00363344" w:rsidRDefault="00BA13D1" w:rsidP="002E61C8">
    <w:pPr>
      <w:pStyle w:val="Header"/>
      <w:rPr>
        <w:rFonts w:ascii="TradeGothic LT" w:hAnsi="TradeGothic LT"/>
        <w:color w:val="000000" w:themeColor="text1"/>
        <w:sz w:val="16"/>
        <w:szCs w:val="16"/>
      </w:rPr>
    </w:pPr>
    <w:r>
      <w:rPr>
        <w:rFonts w:eastAsia="Calibri"/>
        <w:noProof/>
        <w:sz w:val="16"/>
        <w:szCs w:val="16"/>
        <w:lang w:eastAsia="en-GB"/>
      </w:rPr>
      <w:drawing>
        <wp:anchor distT="0" distB="0" distL="114300" distR="114300" simplePos="0" relativeHeight="251658240" behindDoc="0" locked="0" layoutInCell="1" allowOverlap="1" wp14:anchorId="16CDE841" wp14:editId="5EB85F84">
          <wp:simplePos x="0" y="0"/>
          <wp:positionH relativeFrom="leftMargin">
            <wp:align>right</wp:align>
          </wp:positionH>
          <wp:positionV relativeFrom="paragraph">
            <wp:posOffset>-672465</wp:posOffset>
          </wp:positionV>
          <wp:extent cx="533400" cy="533400"/>
          <wp:effectExtent l="0" t="0" r="0" b="0"/>
          <wp:wrapNone/>
          <wp:docPr id="1772471228" name="Picture 1772471228" descr="RGB_Blue_Type_Tile_Only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B_Blue_Type_Tile_Only_Small.jpg"/>
                  <pic:cNvPicPr/>
                </pic:nvPicPr>
                <pic:blipFill>
                  <a:blip r:embed="rId1"/>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4F29"/>
    <w:multiLevelType w:val="multilevel"/>
    <w:tmpl w:val="255A4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44672"/>
    <w:multiLevelType w:val="hybridMultilevel"/>
    <w:tmpl w:val="849E4560"/>
    <w:lvl w:ilvl="0" w:tplc="ED28BAB6">
      <w:numFmt w:val="bullet"/>
      <w:lvlText w:val="•"/>
      <w:lvlJc w:val="left"/>
      <w:pPr>
        <w:ind w:left="1080" w:hanging="720"/>
      </w:pPr>
      <w:rPr>
        <w:rFonts w:ascii="Trade Gothic Next Light" w:eastAsiaTheme="minorHAnsi" w:hAnsi="Trade Gothic Next Light"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283AA2"/>
    <w:multiLevelType w:val="multilevel"/>
    <w:tmpl w:val="259C4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752AFD"/>
    <w:multiLevelType w:val="multilevel"/>
    <w:tmpl w:val="B400E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094C4C"/>
    <w:multiLevelType w:val="multilevel"/>
    <w:tmpl w:val="8D4C3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F46440"/>
    <w:multiLevelType w:val="multilevel"/>
    <w:tmpl w:val="82C4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143692"/>
    <w:multiLevelType w:val="multilevel"/>
    <w:tmpl w:val="65780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8D4C8F"/>
    <w:multiLevelType w:val="multilevel"/>
    <w:tmpl w:val="B192D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781011"/>
    <w:multiLevelType w:val="multilevel"/>
    <w:tmpl w:val="3B080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121CA4"/>
    <w:multiLevelType w:val="hybridMultilevel"/>
    <w:tmpl w:val="4D66A362"/>
    <w:lvl w:ilvl="0" w:tplc="D9705CC0">
      <w:start w:val="1"/>
      <w:numFmt w:val="decimal"/>
      <w:lvlText w:val="%1."/>
      <w:lvlJc w:val="left"/>
      <w:pPr>
        <w:ind w:left="720" w:hanging="360"/>
      </w:pPr>
      <w:rPr>
        <w:rFonts w:eastAsia="Times New Roman" w:cs="Times New Roman"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2C1933"/>
    <w:multiLevelType w:val="hybridMultilevel"/>
    <w:tmpl w:val="D8F27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B936BE"/>
    <w:multiLevelType w:val="hybridMultilevel"/>
    <w:tmpl w:val="2132F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0F51E4"/>
    <w:multiLevelType w:val="multilevel"/>
    <w:tmpl w:val="A022A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A40369"/>
    <w:multiLevelType w:val="multilevel"/>
    <w:tmpl w:val="29D43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241382"/>
    <w:multiLevelType w:val="multilevel"/>
    <w:tmpl w:val="3D681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44C6B"/>
    <w:multiLevelType w:val="hybridMultilevel"/>
    <w:tmpl w:val="E08CFC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207590"/>
    <w:multiLevelType w:val="hybridMultilevel"/>
    <w:tmpl w:val="BCD4B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A70962"/>
    <w:multiLevelType w:val="multilevel"/>
    <w:tmpl w:val="704A3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810D4D"/>
    <w:multiLevelType w:val="multilevel"/>
    <w:tmpl w:val="E2185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2721E0"/>
    <w:multiLevelType w:val="hybridMultilevel"/>
    <w:tmpl w:val="6D5A8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DB3147"/>
    <w:multiLevelType w:val="multilevel"/>
    <w:tmpl w:val="5B6A7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1E3891"/>
    <w:multiLevelType w:val="hybridMultilevel"/>
    <w:tmpl w:val="B78AA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DD0D2B"/>
    <w:multiLevelType w:val="multilevel"/>
    <w:tmpl w:val="ACD87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DD7AEB"/>
    <w:multiLevelType w:val="hybridMultilevel"/>
    <w:tmpl w:val="97089656"/>
    <w:lvl w:ilvl="0" w:tplc="E40C6448">
      <w:start w:val="1"/>
      <w:numFmt w:val="bullet"/>
      <w:lvlText w:val="•"/>
      <w:lvlJc w:val="left"/>
      <w:pPr>
        <w:tabs>
          <w:tab w:val="num" w:pos="720"/>
        </w:tabs>
        <w:ind w:left="720" w:hanging="360"/>
      </w:pPr>
      <w:rPr>
        <w:rFonts w:ascii="Arial" w:hAnsi="Arial" w:hint="default"/>
      </w:rPr>
    </w:lvl>
    <w:lvl w:ilvl="1" w:tplc="8BEAF586" w:tentative="1">
      <w:start w:val="1"/>
      <w:numFmt w:val="bullet"/>
      <w:lvlText w:val="•"/>
      <w:lvlJc w:val="left"/>
      <w:pPr>
        <w:tabs>
          <w:tab w:val="num" w:pos="1440"/>
        </w:tabs>
        <w:ind w:left="1440" w:hanging="360"/>
      </w:pPr>
      <w:rPr>
        <w:rFonts w:ascii="Arial" w:hAnsi="Arial" w:hint="default"/>
      </w:rPr>
    </w:lvl>
    <w:lvl w:ilvl="2" w:tplc="AFEEF39E" w:tentative="1">
      <w:start w:val="1"/>
      <w:numFmt w:val="bullet"/>
      <w:lvlText w:val="•"/>
      <w:lvlJc w:val="left"/>
      <w:pPr>
        <w:tabs>
          <w:tab w:val="num" w:pos="2160"/>
        </w:tabs>
        <w:ind w:left="2160" w:hanging="360"/>
      </w:pPr>
      <w:rPr>
        <w:rFonts w:ascii="Arial" w:hAnsi="Arial" w:hint="default"/>
      </w:rPr>
    </w:lvl>
    <w:lvl w:ilvl="3" w:tplc="ACCC88AE" w:tentative="1">
      <w:start w:val="1"/>
      <w:numFmt w:val="bullet"/>
      <w:lvlText w:val="•"/>
      <w:lvlJc w:val="left"/>
      <w:pPr>
        <w:tabs>
          <w:tab w:val="num" w:pos="2880"/>
        </w:tabs>
        <w:ind w:left="2880" w:hanging="360"/>
      </w:pPr>
      <w:rPr>
        <w:rFonts w:ascii="Arial" w:hAnsi="Arial" w:hint="default"/>
      </w:rPr>
    </w:lvl>
    <w:lvl w:ilvl="4" w:tplc="DB5E51AE" w:tentative="1">
      <w:start w:val="1"/>
      <w:numFmt w:val="bullet"/>
      <w:lvlText w:val="•"/>
      <w:lvlJc w:val="left"/>
      <w:pPr>
        <w:tabs>
          <w:tab w:val="num" w:pos="3600"/>
        </w:tabs>
        <w:ind w:left="3600" w:hanging="360"/>
      </w:pPr>
      <w:rPr>
        <w:rFonts w:ascii="Arial" w:hAnsi="Arial" w:hint="default"/>
      </w:rPr>
    </w:lvl>
    <w:lvl w:ilvl="5" w:tplc="062AE558" w:tentative="1">
      <w:start w:val="1"/>
      <w:numFmt w:val="bullet"/>
      <w:lvlText w:val="•"/>
      <w:lvlJc w:val="left"/>
      <w:pPr>
        <w:tabs>
          <w:tab w:val="num" w:pos="4320"/>
        </w:tabs>
        <w:ind w:left="4320" w:hanging="360"/>
      </w:pPr>
      <w:rPr>
        <w:rFonts w:ascii="Arial" w:hAnsi="Arial" w:hint="default"/>
      </w:rPr>
    </w:lvl>
    <w:lvl w:ilvl="6" w:tplc="1D580920" w:tentative="1">
      <w:start w:val="1"/>
      <w:numFmt w:val="bullet"/>
      <w:lvlText w:val="•"/>
      <w:lvlJc w:val="left"/>
      <w:pPr>
        <w:tabs>
          <w:tab w:val="num" w:pos="5040"/>
        </w:tabs>
        <w:ind w:left="5040" w:hanging="360"/>
      </w:pPr>
      <w:rPr>
        <w:rFonts w:ascii="Arial" w:hAnsi="Arial" w:hint="default"/>
      </w:rPr>
    </w:lvl>
    <w:lvl w:ilvl="7" w:tplc="8E74A586" w:tentative="1">
      <w:start w:val="1"/>
      <w:numFmt w:val="bullet"/>
      <w:lvlText w:val="•"/>
      <w:lvlJc w:val="left"/>
      <w:pPr>
        <w:tabs>
          <w:tab w:val="num" w:pos="5760"/>
        </w:tabs>
        <w:ind w:left="5760" w:hanging="360"/>
      </w:pPr>
      <w:rPr>
        <w:rFonts w:ascii="Arial" w:hAnsi="Arial" w:hint="default"/>
      </w:rPr>
    </w:lvl>
    <w:lvl w:ilvl="8" w:tplc="8402C2E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B6B6008"/>
    <w:multiLevelType w:val="multilevel"/>
    <w:tmpl w:val="D2E08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714720"/>
    <w:multiLevelType w:val="hybridMultilevel"/>
    <w:tmpl w:val="8EB89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893AE8"/>
    <w:multiLevelType w:val="multilevel"/>
    <w:tmpl w:val="0B9A7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02738E"/>
    <w:multiLevelType w:val="multilevel"/>
    <w:tmpl w:val="C24EB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A47E40"/>
    <w:multiLevelType w:val="hybridMultilevel"/>
    <w:tmpl w:val="3E441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426CAB"/>
    <w:multiLevelType w:val="multilevel"/>
    <w:tmpl w:val="704A4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9331221"/>
    <w:multiLevelType w:val="multilevel"/>
    <w:tmpl w:val="78001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BF7BEB"/>
    <w:multiLevelType w:val="multilevel"/>
    <w:tmpl w:val="5E045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F51A81"/>
    <w:multiLevelType w:val="hybridMultilevel"/>
    <w:tmpl w:val="E7EE5C3C"/>
    <w:lvl w:ilvl="0" w:tplc="DC0AFA3A">
      <w:start w:val="1"/>
      <w:numFmt w:val="bullet"/>
      <w:lvlText w:val="•"/>
      <w:lvlJc w:val="left"/>
      <w:pPr>
        <w:tabs>
          <w:tab w:val="num" w:pos="720"/>
        </w:tabs>
        <w:ind w:left="720" w:hanging="360"/>
      </w:pPr>
      <w:rPr>
        <w:rFonts w:ascii="Arial" w:hAnsi="Arial" w:hint="default"/>
      </w:rPr>
    </w:lvl>
    <w:lvl w:ilvl="1" w:tplc="4BB6E8B4" w:tentative="1">
      <w:start w:val="1"/>
      <w:numFmt w:val="bullet"/>
      <w:lvlText w:val="•"/>
      <w:lvlJc w:val="left"/>
      <w:pPr>
        <w:tabs>
          <w:tab w:val="num" w:pos="1440"/>
        </w:tabs>
        <w:ind w:left="1440" w:hanging="360"/>
      </w:pPr>
      <w:rPr>
        <w:rFonts w:ascii="Arial" w:hAnsi="Arial" w:hint="default"/>
      </w:rPr>
    </w:lvl>
    <w:lvl w:ilvl="2" w:tplc="F1E8DCDC" w:tentative="1">
      <w:start w:val="1"/>
      <w:numFmt w:val="bullet"/>
      <w:lvlText w:val="•"/>
      <w:lvlJc w:val="left"/>
      <w:pPr>
        <w:tabs>
          <w:tab w:val="num" w:pos="2160"/>
        </w:tabs>
        <w:ind w:left="2160" w:hanging="360"/>
      </w:pPr>
      <w:rPr>
        <w:rFonts w:ascii="Arial" w:hAnsi="Arial" w:hint="default"/>
      </w:rPr>
    </w:lvl>
    <w:lvl w:ilvl="3" w:tplc="9C0C00D0" w:tentative="1">
      <w:start w:val="1"/>
      <w:numFmt w:val="bullet"/>
      <w:lvlText w:val="•"/>
      <w:lvlJc w:val="left"/>
      <w:pPr>
        <w:tabs>
          <w:tab w:val="num" w:pos="2880"/>
        </w:tabs>
        <w:ind w:left="2880" w:hanging="360"/>
      </w:pPr>
      <w:rPr>
        <w:rFonts w:ascii="Arial" w:hAnsi="Arial" w:hint="default"/>
      </w:rPr>
    </w:lvl>
    <w:lvl w:ilvl="4" w:tplc="633C934A" w:tentative="1">
      <w:start w:val="1"/>
      <w:numFmt w:val="bullet"/>
      <w:lvlText w:val="•"/>
      <w:lvlJc w:val="left"/>
      <w:pPr>
        <w:tabs>
          <w:tab w:val="num" w:pos="3600"/>
        </w:tabs>
        <w:ind w:left="3600" w:hanging="360"/>
      </w:pPr>
      <w:rPr>
        <w:rFonts w:ascii="Arial" w:hAnsi="Arial" w:hint="default"/>
      </w:rPr>
    </w:lvl>
    <w:lvl w:ilvl="5" w:tplc="245411E6" w:tentative="1">
      <w:start w:val="1"/>
      <w:numFmt w:val="bullet"/>
      <w:lvlText w:val="•"/>
      <w:lvlJc w:val="left"/>
      <w:pPr>
        <w:tabs>
          <w:tab w:val="num" w:pos="4320"/>
        </w:tabs>
        <w:ind w:left="4320" w:hanging="360"/>
      </w:pPr>
      <w:rPr>
        <w:rFonts w:ascii="Arial" w:hAnsi="Arial" w:hint="default"/>
      </w:rPr>
    </w:lvl>
    <w:lvl w:ilvl="6" w:tplc="06203410" w:tentative="1">
      <w:start w:val="1"/>
      <w:numFmt w:val="bullet"/>
      <w:lvlText w:val="•"/>
      <w:lvlJc w:val="left"/>
      <w:pPr>
        <w:tabs>
          <w:tab w:val="num" w:pos="5040"/>
        </w:tabs>
        <w:ind w:left="5040" w:hanging="360"/>
      </w:pPr>
      <w:rPr>
        <w:rFonts w:ascii="Arial" w:hAnsi="Arial" w:hint="default"/>
      </w:rPr>
    </w:lvl>
    <w:lvl w:ilvl="7" w:tplc="B5CA9A56" w:tentative="1">
      <w:start w:val="1"/>
      <w:numFmt w:val="bullet"/>
      <w:lvlText w:val="•"/>
      <w:lvlJc w:val="left"/>
      <w:pPr>
        <w:tabs>
          <w:tab w:val="num" w:pos="5760"/>
        </w:tabs>
        <w:ind w:left="5760" w:hanging="360"/>
      </w:pPr>
      <w:rPr>
        <w:rFonts w:ascii="Arial" w:hAnsi="Arial" w:hint="default"/>
      </w:rPr>
    </w:lvl>
    <w:lvl w:ilvl="8" w:tplc="7EA030BE"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13003B9"/>
    <w:multiLevelType w:val="multilevel"/>
    <w:tmpl w:val="D8D03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CA0ECE"/>
    <w:multiLevelType w:val="hybridMultilevel"/>
    <w:tmpl w:val="5094C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1D0A6C"/>
    <w:multiLevelType w:val="multilevel"/>
    <w:tmpl w:val="27288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6C656D6"/>
    <w:multiLevelType w:val="hybridMultilevel"/>
    <w:tmpl w:val="21844036"/>
    <w:lvl w:ilvl="0" w:tplc="E2C2EDC0">
      <w:start w:val="1"/>
      <w:numFmt w:val="bullet"/>
      <w:lvlText w:val="•"/>
      <w:lvlJc w:val="left"/>
      <w:pPr>
        <w:tabs>
          <w:tab w:val="num" w:pos="720"/>
        </w:tabs>
        <w:ind w:left="720" w:hanging="360"/>
      </w:pPr>
      <w:rPr>
        <w:rFonts w:ascii="Arial" w:hAnsi="Arial" w:hint="default"/>
      </w:rPr>
    </w:lvl>
    <w:lvl w:ilvl="1" w:tplc="9CDE771C" w:tentative="1">
      <w:start w:val="1"/>
      <w:numFmt w:val="bullet"/>
      <w:lvlText w:val="•"/>
      <w:lvlJc w:val="left"/>
      <w:pPr>
        <w:tabs>
          <w:tab w:val="num" w:pos="1440"/>
        </w:tabs>
        <w:ind w:left="1440" w:hanging="360"/>
      </w:pPr>
      <w:rPr>
        <w:rFonts w:ascii="Arial" w:hAnsi="Arial" w:hint="default"/>
      </w:rPr>
    </w:lvl>
    <w:lvl w:ilvl="2" w:tplc="DB087FD8" w:tentative="1">
      <w:start w:val="1"/>
      <w:numFmt w:val="bullet"/>
      <w:lvlText w:val="•"/>
      <w:lvlJc w:val="left"/>
      <w:pPr>
        <w:tabs>
          <w:tab w:val="num" w:pos="2160"/>
        </w:tabs>
        <w:ind w:left="2160" w:hanging="360"/>
      </w:pPr>
      <w:rPr>
        <w:rFonts w:ascii="Arial" w:hAnsi="Arial" w:hint="default"/>
      </w:rPr>
    </w:lvl>
    <w:lvl w:ilvl="3" w:tplc="F16080AA" w:tentative="1">
      <w:start w:val="1"/>
      <w:numFmt w:val="bullet"/>
      <w:lvlText w:val="•"/>
      <w:lvlJc w:val="left"/>
      <w:pPr>
        <w:tabs>
          <w:tab w:val="num" w:pos="2880"/>
        </w:tabs>
        <w:ind w:left="2880" w:hanging="360"/>
      </w:pPr>
      <w:rPr>
        <w:rFonts w:ascii="Arial" w:hAnsi="Arial" w:hint="default"/>
      </w:rPr>
    </w:lvl>
    <w:lvl w:ilvl="4" w:tplc="8AA43F74" w:tentative="1">
      <w:start w:val="1"/>
      <w:numFmt w:val="bullet"/>
      <w:lvlText w:val="•"/>
      <w:lvlJc w:val="left"/>
      <w:pPr>
        <w:tabs>
          <w:tab w:val="num" w:pos="3600"/>
        </w:tabs>
        <w:ind w:left="3600" w:hanging="360"/>
      </w:pPr>
      <w:rPr>
        <w:rFonts w:ascii="Arial" w:hAnsi="Arial" w:hint="default"/>
      </w:rPr>
    </w:lvl>
    <w:lvl w:ilvl="5" w:tplc="AE14CAFC" w:tentative="1">
      <w:start w:val="1"/>
      <w:numFmt w:val="bullet"/>
      <w:lvlText w:val="•"/>
      <w:lvlJc w:val="left"/>
      <w:pPr>
        <w:tabs>
          <w:tab w:val="num" w:pos="4320"/>
        </w:tabs>
        <w:ind w:left="4320" w:hanging="360"/>
      </w:pPr>
      <w:rPr>
        <w:rFonts w:ascii="Arial" w:hAnsi="Arial" w:hint="default"/>
      </w:rPr>
    </w:lvl>
    <w:lvl w:ilvl="6" w:tplc="B4A83C6A" w:tentative="1">
      <w:start w:val="1"/>
      <w:numFmt w:val="bullet"/>
      <w:lvlText w:val="•"/>
      <w:lvlJc w:val="left"/>
      <w:pPr>
        <w:tabs>
          <w:tab w:val="num" w:pos="5040"/>
        </w:tabs>
        <w:ind w:left="5040" w:hanging="360"/>
      </w:pPr>
      <w:rPr>
        <w:rFonts w:ascii="Arial" w:hAnsi="Arial" w:hint="default"/>
      </w:rPr>
    </w:lvl>
    <w:lvl w:ilvl="7" w:tplc="416C4FAE" w:tentative="1">
      <w:start w:val="1"/>
      <w:numFmt w:val="bullet"/>
      <w:lvlText w:val="•"/>
      <w:lvlJc w:val="left"/>
      <w:pPr>
        <w:tabs>
          <w:tab w:val="num" w:pos="5760"/>
        </w:tabs>
        <w:ind w:left="5760" w:hanging="360"/>
      </w:pPr>
      <w:rPr>
        <w:rFonts w:ascii="Arial" w:hAnsi="Arial" w:hint="default"/>
      </w:rPr>
    </w:lvl>
    <w:lvl w:ilvl="8" w:tplc="5FEEA816" w:tentative="1">
      <w:start w:val="1"/>
      <w:numFmt w:val="bullet"/>
      <w:lvlText w:val="•"/>
      <w:lvlJc w:val="left"/>
      <w:pPr>
        <w:tabs>
          <w:tab w:val="num" w:pos="6480"/>
        </w:tabs>
        <w:ind w:left="6480" w:hanging="360"/>
      </w:pPr>
      <w:rPr>
        <w:rFonts w:ascii="Arial" w:hAnsi="Arial" w:hint="default"/>
      </w:rPr>
    </w:lvl>
  </w:abstractNum>
  <w:num w:numId="1" w16cid:durableId="1247105087">
    <w:abstractNumId w:val="19"/>
  </w:num>
  <w:num w:numId="2" w16cid:durableId="345834820">
    <w:abstractNumId w:val="11"/>
  </w:num>
  <w:num w:numId="3" w16cid:durableId="1217743165">
    <w:abstractNumId w:val="9"/>
  </w:num>
  <w:num w:numId="4" w16cid:durableId="1865822122">
    <w:abstractNumId w:val="21"/>
  </w:num>
  <w:num w:numId="5" w16cid:durableId="1777629548">
    <w:abstractNumId w:val="1"/>
  </w:num>
  <w:num w:numId="6" w16cid:durableId="1479033205">
    <w:abstractNumId w:val="14"/>
  </w:num>
  <w:num w:numId="7" w16cid:durableId="1596211446">
    <w:abstractNumId w:val="28"/>
  </w:num>
  <w:num w:numId="8" w16cid:durableId="1057897086">
    <w:abstractNumId w:val="23"/>
  </w:num>
  <w:num w:numId="9" w16cid:durableId="954749035">
    <w:abstractNumId w:val="32"/>
  </w:num>
  <w:num w:numId="10" w16cid:durableId="1389186138">
    <w:abstractNumId w:val="36"/>
  </w:num>
  <w:num w:numId="11" w16cid:durableId="1375034777">
    <w:abstractNumId w:val="15"/>
  </w:num>
  <w:num w:numId="12" w16cid:durableId="532770892">
    <w:abstractNumId w:val="29"/>
  </w:num>
  <w:num w:numId="13" w16cid:durableId="993921215">
    <w:abstractNumId w:val="4"/>
  </w:num>
  <w:num w:numId="14" w16cid:durableId="810709874">
    <w:abstractNumId w:val="13"/>
  </w:num>
  <w:num w:numId="15" w16cid:durableId="1185051056">
    <w:abstractNumId w:val="35"/>
  </w:num>
  <w:num w:numId="16" w16cid:durableId="768234066">
    <w:abstractNumId w:val="2"/>
  </w:num>
  <w:num w:numId="17" w16cid:durableId="1398750166">
    <w:abstractNumId w:val="34"/>
  </w:num>
  <w:num w:numId="18" w16cid:durableId="1489201905">
    <w:abstractNumId w:val="24"/>
  </w:num>
  <w:num w:numId="19" w16cid:durableId="763693720">
    <w:abstractNumId w:val="26"/>
  </w:num>
  <w:num w:numId="20" w16cid:durableId="2042244475">
    <w:abstractNumId w:val="7"/>
  </w:num>
  <w:num w:numId="21" w16cid:durableId="2112580359">
    <w:abstractNumId w:val="33"/>
  </w:num>
  <w:num w:numId="22" w16cid:durableId="1281497461">
    <w:abstractNumId w:val="8"/>
  </w:num>
  <w:num w:numId="23" w16cid:durableId="863398092">
    <w:abstractNumId w:val="17"/>
  </w:num>
  <w:num w:numId="24" w16cid:durableId="1702129176">
    <w:abstractNumId w:val="5"/>
  </w:num>
  <w:num w:numId="25" w16cid:durableId="87653712">
    <w:abstractNumId w:val="22"/>
  </w:num>
  <w:num w:numId="26" w16cid:durableId="1486433311">
    <w:abstractNumId w:val="18"/>
  </w:num>
  <w:num w:numId="27" w16cid:durableId="82267577">
    <w:abstractNumId w:val="0"/>
  </w:num>
  <w:num w:numId="28" w16cid:durableId="803623772">
    <w:abstractNumId w:val="31"/>
  </w:num>
  <w:num w:numId="29" w16cid:durableId="229314167">
    <w:abstractNumId w:val="6"/>
  </w:num>
  <w:num w:numId="30" w16cid:durableId="1697122860">
    <w:abstractNumId w:val="3"/>
  </w:num>
  <w:num w:numId="31" w16cid:durableId="377976094">
    <w:abstractNumId w:val="27"/>
  </w:num>
  <w:num w:numId="32" w16cid:durableId="1215579920">
    <w:abstractNumId w:val="20"/>
  </w:num>
  <w:num w:numId="33" w16cid:durableId="500779777">
    <w:abstractNumId w:val="30"/>
  </w:num>
  <w:num w:numId="34" w16cid:durableId="1445423309">
    <w:abstractNumId w:val="12"/>
  </w:num>
  <w:num w:numId="35" w16cid:durableId="68384166">
    <w:abstractNumId w:val="16"/>
  </w:num>
  <w:num w:numId="36" w16cid:durableId="1541211468">
    <w:abstractNumId w:val="25"/>
  </w:num>
  <w:num w:numId="37" w16cid:durableId="2614512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63C"/>
    <w:rsid w:val="00005DC6"/>
    <w:rsid w:val="00006F78"/>
    <w:rsid w:val="0001140E"/>
    <w:rsid w:val="00015447"/>
    <w:rsid w:val="000157A0"/>
    <w:rsid w:val="00015871"/>
    <w:rsid w:val="000160BE"/>
    <w:rsid w:val="000203F1"/>
    <w:rsid w:val="00021934"/>
    <w:rsid w:val="0002421B"/>
    <w:rsid w:val="00025488"/>
    <w:rsid w:val="000267D7"/>
    <w:rsid w:val="00027ABD"/>
    <w:rsid w:val="00027B49"/>
    <w:rsid w:val="00030DBB"/>
    <w:rsid w:val="00031193"/>
    <w:rsid w:val="000461AD"/>
    <w:rsid w:val="000501B7"/>
    <w:rsid w:val="000520AF"/>
    <w:rsid w:val="00052D73"/>
    <w:rsid w:val="0006165F"/>
    <w:rsid w:val="00061C3F"/>
    <w:rsid w:val="000645A4"/>
    <w:rsid w:val="000646E9"/>
    <w:rsid w:val="0006799B"/>
    <w:rsid w:val="00072E4F"/>
    <w:rsid w:val="00074839"/>
    <w:rsid w:val="0007638B"/>
    <w:rsid w:val="0007798D"/>
    <w:rsid w:val="00082995"/>
    <w:rsid w:val="00085F8C"/>
    <w:rsid w:val="00086136"/>
    <w:rsid w:val="0008756A"/>
    <w:rsid w:val="0008764C"/>
    <w:rsid w:val="00091E16"/>
    <w:rsid w:val="00091E38"/>
    <w:rsid w:val="00092B9A"/>
    <w:rsid w:val="000A06A6"/>
    <w:rsid w:val="000A3DEB"/>
    <w:rsid w:val="000A7A82"/>
    <w:rsid w:val="000B0A0D"/>
    <w:rsid w:val="000B46F5"/>
    <w:rsid w:val="000B655F"/>
    <w:rsid w:val="000B74D2"/>
    <w:rsid w:val="000B7C5D"/>
    <w:rsid w:val="000C275F"/>
    <w:rsid w:val="000D7FD7"/>
    <w:rsid w:val="000E1754"/>
    <w:rsid w:val="000E4F26"/>
    <w:rsid w:val="000E63D4"/>
    <w:rsid w:val="000E7002"/>
    <w:rsid w:val="000E76E6"/>
    <w:rsid w:val="000F09A0"/>
    <w:rsid w:val="000F4106"/>
    <w:rsid w:val="00100F7A"/>
    <w:rsid w:val="00107F8E"/>
    <w:rsid w:val="00111F1C"/>
    <w:rsid w:val="00114ABF"/>
    <w:rsid w:val="0011604C"/>
    <w:rsid w:val="001256DB"/>
    <w:rsid w:val="00125A1B"/>
    <w:rsid w:val="00125D45"/>
    <w:rsid w:val="001306F5"/>
    <w:rsid w:val="0013112A"/>
    <w:rsid w:val="0013691E"/>
    <w:rsid w:val="001373D7"/>
    <w:rsid w:val="001415A9"/>
    <w:rsid w:val="00150A68"/>
    <w:rsid w:val="00155791"/>
    <w:rsid w:val="00160898"/>
    <w:rsid w:val="001626E3"/>
    <w:rsid w:val="00164D5B"/>
    <w:rsid w:val="00166162"/>
    <w:rsid w:val="001666B9"/>
    <w:rsid w:val="00172F91"/>
    <w:rsid w:val="00181029"/>
    <w:rsid w:val="00182D2B"/>
    <w:rsid w:val="00184B85"/>
    <w:rsid w:val="0018543E"/>
    <w:rsid w:val="001908FA"/>
    <w:rsid w:val="001A1172"/>
    <w:rsid w:val="001A1637"/>
    <w:rsid w:val="001A3243"/>
    <w:rsid w:val="001A65BA"/>
    <w:rsid w:val="001A7E50"/>
    <w:rsid w:val="001B44F6"/>
    <w:rsid w:val="001B462A"/>
    <w:rsid w:val="001B4927"/>
    <w:rsid w:val="001B7703"/>
    <w:rsid w:val="001C18B2"/>
    <w:rsid w:val="001C4E65"/>
    <w:rsid w:val="001D5200"/>
    <w:rsid w:val="001E1A59"/>
    <w:rsid w:val="001E3729"/>
    <w:rsid w:val="001E3C27"/>
    <w:rsid w:val="001E4496"/>
    <w:rsid w:val="001F39BC"/>
    <w:rsid w:val="001F6B14"/>
    <w:rsid w:val="001F7A31"/>
    <w:rsid w:val="00200DEA"/>
    <w:rsid w:val="00206BA3"/>
    <w:rsid w:val="00212D21"/>
    <w:rsid w:val="00215DD5"/>
    <w:rsid w:val="0021658C"/>
    <w:rsid w:val="00220CBE"/>
    <w:rsid w:val="00224AA6"/>
    <w:rsid w:val="00226BD7"/>
    <w:rsid w:val="00227477"/>
    <w:rsid w:val="00227A50"/>
    <w:rsid w:val="002341F9"/>
    <w:rsid w:val="00235DC0"/>
    <w:rsid w:val="002360A1"/>
    <w:rsid w:val="0023623E"/>
    <w:rsid w:val="00236384"/>
    <w:rsid w:val="00242CC6"/>
    <w:rsid w:val="00260677"/>
    <w:rsid w:val="00261575"/>
    <w:rsid w:val="00263BF1"/>
    <w:rsid w:val="00267870"/>
    <w:rsid w:val="00270020"/>
    <w:rsid w:val="00271139"/>
    <w:rsid w:val="002714ED"/>
    <w:rsid w:val="00273AF3"/>
    <w:rsid w:val="00273E60"/>
    <w:rsid w:val="00280A79"/>
    <w:rsid w:val="00281DB7"/>
    <w:rsid w:val="00282291"/>
    <w:rsid w:val="00282DFD"/>
    <w:rsid w:val="002A7413"/>
    <w:rsid w:val="002B1315"/>
    <w:rsid w:val="002B5A8B"/>
    <w:rsid w:val="002B68DE"/>
    <w:rsid w:val="002C1BF7"/>
    <w:rsid w:val="002C7AED"/>
    <w:rsid w:val="002D4E1B"/>
    <w:rsid w:val="002D74A4"/>
    <w:rsid w:val="002E0915"/>
    <w:rsid w:val="002E1399"/>
    <w:rsid w:val="002E61C8"/>
    <w:rsid w:val="002E6D79"/>
    <w:rsid w:val="002F010F"/>
    <w:rsid w:val="002F26B7"/>
    <w:rsid w:val="00304190"/>
    <w:rsid w:val="00305B22"/>
    <w:rsid w:val="003137BB"/>
    <w:rsid w:val="0031721B"/>
    <w:rsid w:val="003216FA"/>
    <w:rsid w:val="00321BF0"/>
    <w:rsid w:val="00323DCF"/>
    <w:rsid w:val="003244E2"/>
    <w:rsid w:val="00326296"/>
    <w:rsid w:val="0033635A"/>
    <w:rsid w:val="00341A3B"/>
    <w:rsid w:val="0034437F"/>
    <w:rsid w:val="00344483"/>
    <w:rsid w:val="0034542A"/>
    <w:rsid w:val="00346B6F"/>
    <w:rsid w:val="003500E9"/>
    <w:rsid w:val="003521FD"/>
    <w:rsid w:val="003547EB"/>
    <w:rsid w:val="00363344"/>
    <w:rsid w:val="00363C33"/>
    <w:rsid w:val="0036417B"/>
    <w:rsid w:val="00367D88"/>
    <w:rsid w:val="00372FBB"/>
    <w:rsid w:val="0037374D"/>
    <w:rsid w:val="003766FC"/>
    <w:rsid w:val="00377C82"/>
    <w:rsid w:val="003808F6"/>
    <w:rsid w:val="00382B3F"/>
    <w:rsid w:val="0038779D"/>
    <w:rsid w:val="00387EB8"/>
    <w:rsid w:val="00393FB3"/>
    <w:rsid w:val="00395EC4"/>
    <w:rsid w:val="0039630F"/>
    <w:rsid w:val="00397F39"/>
    <w:rsid w:val="003A05D3"/>
    <w:rsid w:val="003A1B58"/>
    <w:rsid w:val="003A2C1B"/>
    <w:rsid w:val="003A4B17"/>
    <w:rsid w:val="003A6E5A"/>
    <w:rsid w:val="003B0339"/>
    <w:rsid w:val="003B5A43"/>
    <w:rsid w:val="003B5ABE"/>
    <w:rsid w:val="003B60A1"/>
    <w:rsid w:val="003C0B6E"/>
    <w:rsid w:val="003C0FDB"/>
    <w:rsid w:val="003C2C88"/>
    <w:rsid w:val="003C368B"/>
    <w:rsid w:val="003C6D3B"/>
    <w:rsid w:val="003C79F0"/>
    <w:rsid w:val="003D181E"/>
    <w:rsid w:val="003D1936"/>
    <w:rsid w:val="003D7F60"/>
    <w:rsid w:val="003E0E45"/>
    <w:rsid w:val="003E120D"/>
    <w:rsid w:val="003E3796"/>
    <w:rsid w:val="003E3942"/>
    <w:rsid w:val="003F329C"/>
    <w:rsid w:val="003F58AE"/>
    <w:rsid w:val="003F5A03"/>
    <w:rsid w:val="004003B2"/>
    <w:rsid w:val="00402E54"/>
    <w:rsid w:val="00406B51"/>
    <w:rsid w:val="0040724D"/>
    <w:rsid w:val="00413125"/>
    <w:rsid w:val="004216F7"/>
    <w:rsid w:val="004217D6"/>
    <w:rsid w:val="0042755C"/>
    <w:rsid w:val="0044003C"/>
    <w:rsid w:val="00446A66"/>
    <w:rsid w:val="00451D22"/>
    <w:rsid w:val="00452634"/>
    <w:rsid w:val="00462379"/>
    <w:rsid w:val="00462DE8"/>
    <w:rsid w:val="00463D30"/>
    <w:rsid w:val="004653CC"/>
    <w:rsid w:val="00470583"/>
    <w:rsid w:val="0047370D"/>
    <w:rsid w:val="00477311"/>
    <w:rsid w:val="00480D32"/>
    <w:rsid w:val="00483416"/>
    <w:rsid w:val="00483447"/>
    <w:rsid w:val="0049101D"/>
    <w:rsid w:val="004928C3"/>
    <w:rsid w:val="004930BD"/>
    <w:rsid w:val="00493D8D"/>
    <w:rsid w:val="00495C0D"/>
    <w:rsid w:val="00495EA3"/>
    <w:rsid w:val="00495EA8"/>
    <w:rsid w:val="0049623C"/>
    <w:rsid w:val="004A068F"/>
    <w:rsid w:val="004A0B40"/>
    <w:rsid w:val="004A0D4A"/>
    <w:rsid w:val="004B03CC"/>
    <w:rsid w:val="004B4CFF"/>
    <w:rsid w:val="004B565A"/>
    <w:rsid w:val="004C6A47"/>
    <w:rsid w:val="004C6C56"/>
    <w:rsid w:val="004D3017"/>
    <w:rsid w:val="004E010C"/>
    <w:rsid w:val="004E44A1"/>
    <w:rsid w:val="004F08D9"/>
    <w:rsid w:val="004F09C8"/>
    <w:rsid w:val="004F597B"/>
    <w:rsid w:val="004F5ECB"/>
    <w:rsid w:val="00500DDD"/>
    <w:rsid w:val="0051553F"/>
    <w:rsid w:val="00527F4F"/>
    <w:rsid w:val="005309F4"/>
    <w:rsid w:val="00531C50"/>
    <w:rsid w:val="005341E7"/>
    <w:rsid w:val="005353A2"/>
    <w:rsid w:val="005403F9"/>
    <w:rsid w:val="00540F5C"/>
    <w:rsid w:val="0054588F"/>
    <w:rsid w:val="00550D7B"/>
    <w:rsid w:val="00552D26"/>
    <w:rsid w:val="005561A6"/>
    <w:rsid w:val="00557F4B"/>
    <w:rsid w:val="00560704"/>
    <w:rsid w:val="005608FB"/>
    <w:rsid w:val="00565C99"/>
    <w:rsid w:val="00566844"/>
    <w:rsid w:val="00567328"/>
    <w:rsid w:val="00567423"/>
    <w:rsid w:val="00570647"/>
    <w:rsid w:val="00576972"/>
    <w:rsid w:val="005925C0"/>
    <w:rsid w:val="0059280F"/>
    <w:rsid w:val="005A4C60"/>
    <w:rsid w:val="005B1E64"/>
    <w:rsid w:val="005B2703"/>
    <w:rsid w:val="005B27DC"/>
    <w:rsid w:val="005B5D0F"/>
    <w:rsid w:val="005C0C66"/>
    <w:rsid w:val="005C5783"/>
    <w:rsid w:val="005D19D4"/>
    <w:rsid w:val="005D448F"/>
    <w:rsid w:val="005D5124"/>
    <w:rsid w:val="005D6036"/>
    <w:rsid w:val="005D6862"/>
    <w:rsid w:val="005E17AC"/>
    <w:rsid w:val="005E3A37"/>
    <w:rsid w:val="005E6E45"/>
    <w:rsid w:val="005F036C"/>
    <w:rsid w:val="005F0AA2"/>
    <w:rsid w:val="005F161E"/>
    <w:rsid w:val="005F1E12"/>
    <w:rsid w:val="005F616A"/>
    <w:rsid w:val="005F627A"/>
    <w:rsid w:val="005F65FD"/>
    <w:rsid w:val="005F79D9"/>
    <w:rsid w:val="0060102A"/>
    <w:rsid w:val="006019D9"/>
    <w:rsid w:val="00603372"/>
    <w:rsid w:val="00603777"/>
    <w:rsid w:val="00607D27"/>
    <w:rsid w:val="0061186F"/>
    <w:rsid w:val="00616C4F"/>
    <w:rsid w:val="0062176D"/>
    <w:rsid w:val="00622BCB"/>
    <w:rsid w:val="00622C06"/>
    <w:rsid w:val="00625EF4"/>
    <w:rsid w:val="006264DE"/>
    <w:rsid w:val="00626F47"/>
    <w:rsid w:val="00630D8B"/>
    <w:rsid w:val="00641464"/>
    <w:rsid w:val="00641583"/>
    <w:rsid w:val="0064196E"/>
    <w:rsid w:val="00644B06"/>
    <w:rsid w:val="006454B5"/>
    <w:rsid w:val="00646422"/>
    <w:rsid w:val="00651DDB"/>
    <w:rsid w:val="00652384"/>
    <w:rsid w:val="006532F1"/>
    <w:rsid w:val="006600F3"/>
    <w:rsid w:val="00662131"/>
    <w:rsid w:val="00663E0D"/>
    <w:rsid w:val="006675B8"/>
    <w:rsid w:val="00673ED0"/>
    <w:rsid w:val="006741D2"/>
    <w:rsid w:val="00675ABF"/>
    <w:rsid w:val="00677F98"/>
    <w:rsid w:val="00682221"/>
    <w:rsid w:val="00686BB6"/>
    <w:rsid w:val="00687D75"/>
    <w:rsid w:val="006976C0"/>
    <w:rsid w:val="006978F9"/>
    <w:rsid w:val="006A19E2"/>
    <w:rsid w:val="006B1A87"/>
    <w:rsid w:val="006B52BC"/>
    <w:rsid w:val="006C317C"/>
    <w:rsid w:val="006C4566"/>
    <w:rsid w:val="006C4B31"/>
    <w:rsid w:val="006C5B51"/>
    <w:rsid w:val="006C7218"/>
    <w:rsid w:val="006D43E2"/>
    <w:rsid w:val="006F1B79"/>
    <w:rsid w:val="00701E2B"/>
    <w:rsid w:val="0070209D"/>
    <w:rsid w:val="00711561"/>
    <w:rsid w:val="0071268B"/>
    <w:rsid w:val="007143C9"/>
    <w:rsid w:val="0071605A"/>
    <w:rsid w:val="00717742"/>
    <w:rsid w:val="0072134A"/>
    <w:rsid w:val="007249E4"/>
    <w:rsid w:val="00732B45"/>
    <w:rsid w:val="007376E4"/>
    <w:rsid w:val="00742FD5"/>
    <w:rsid w:val="007447B9"/>
    <w:rsid w:val="00760B09"/>
    <w:rsid w:val="00761D85"/>
    <w:rsid w:val="0076555C"/>
    <w:rsid w:val="00765D57"/>
    <w:rsid w:val="007669F0"/>
    <w:rsid w:val="007750C8"/>
    <w:rsid w:val="00775EC8"/>
    <w:rsid w:val="00781121"/>
    <w:rsid w:val="0078182E"/>
    <w:rsid w:val="0078204F"/>
    <w:rsid w:val="00783080"/>
    <w:rsid w:val="00792473"/>
    <w:rsid w:val="007965C3"/>
    <w:rsid w:val="007A3EED"/>
    <w:rsid w:val="007A695A"/>
    <w:rsid w:val="007A6EB4"/>
    <w:rsid w:val="007B32FB"/>
    <w:rsid w:val="007B66AE"/>
    <w:rsid w:val="007B6CDD"/>
    <w:rsid w:val="007C63A7"/>
    <w:rsid w:val="007D01D0"/>
    <w:rsid w:val="007D5279"/>
    <w:rsid w:val="007E2B6C"/>
    <w:rsid w:val="007E325B"/>
    <w:rsid w:val="007E563C"/>
    <w:rsid w:val="007F041A"/>
    <w:rsid w:val="007F0722"/>
    <w:rsid w:val="0080195D"/>
    <w:rsid w:val="00802EBA"/>
    <w:rsid w:val="0081022E"/>
    <w:rsid w:val="008121AB"/>
    <w:rsid w:val="008170A9"/>
    <w:rsid w:val="00817206"/>
    <w:rsid w:val="00822371"/>
    <w:rsid w:val="008232E0"/>
    <w:rsid w:val="0082473D"/>
    <w:rsid w:val="00831796"/>
    <w:rsid w:val="0084395A"/>
    <w:rsid w:val="00845406"/>
    <w:rsid w:val="00851E87"/>
    <w:rsid w:val="00853B2C"/>
    <w:rsid w:val="00853DB1"/>
    <w:rsid w:val="00855A3A"/>
    <w:rsid w:val="008571F7"/>
    <w:rsid w:val="008628A0"/>
    <w:rsid w:val="008639DB"/>
    <w:rsid w:val="00863E84"/>
    <w:rsid w:val="008668D9"/>
    <w:rsid w:val="008707BB"/>
    <w:rsid w:val="00872A56"/>
    <w:rsid w:val="00873F33"/>
    <w:rsid w:val="00874CE8"/>
    <w:rsid w:val="00875CE4"/>
    <w:rsid w:val="00884E64"/>
    <w:rsid w:val="00885A70"/>
    <w:rsid w:val="008865B0"/>
    <w:rsid w:val="008877E8"/>
    <w:rsid w:val="008948C0"/>
    <w:rsid w:val="008B2048"/>
    <w:rsid w:val="008B29BF"/>
    <w:rsid w:val="008C11AC"/>
    <w:rsid w:val="008C4747"/>
    <w:rsid w:val="008C6EF2"/>
    <w:rsid w:val="008D298A"/>
    <w:rsid w:val="008D41C3"/>
    <w:rsid w:val="008D571B"/>
    <w:rsid w:val="008D5E07"/>
    <w:rsid w:val="008E0243"/>
    <w:rsid w:val="008E0B2B"/>
    <w:rsid w:val="008E2C2B"/>
    <w:rsid w:val="008E2E1F"/>
    <w:rsid w:val="008E6502"/>
    <w:rsid w:val="008F116C"/>
    <w:rsid w:val="008F131F"/>
    <w:rsid w:val="008F5370"/>
    <w:rsid w:val="008F634C"/>
    <w:rsid w:val="00901826"/>
    <w:rsid w:val="009028DA"/>
    <w:rsid w:val="009031B6"/>
    <w:rsid w:val="0091575A"/>
    <w:rsid w:val="00917C67"/>
    <w:rsid w:val="00931E25"/>
    <w:rsid w:val="00934AB2"/>
    <w:rsid w:val="0093682B"/>
    <w:rsid w:val="00940DB3"/>
    <w:rsid w:val="00941E66"/>
    <w:rsid w:val="00956048"/>
    <w:rsid w:val="0095710D"/>
    <w:rsid w:val="0097277A"/>
    <w:rsid w:val="00986F6E"/>
    <w:rsid w:val="0099155C"/>
    <w:rsid w:val="00994DB2"/>
    <w:rsid w:val="00995185"/>
    <w:rsid w:val="009A4612"/>
    <w:rsid w:val="009A7E15"/>
    <w:rsid w:val="009B5AFF"/>
    <w:rsid w:val="009C2CF2"/>
    <w:rsid w:val="009C7060"/>
    <w:rsid w:val="009C7F56"/>
    <w:rsid w:val="009D2305"/>
    <w:rsid w:val="009E0783"/>
    <w:rsid w:val="009E4A68"/>
    <w:rsid w:val="009F48B3"/>
    <w:rsid w:val="009F54E2"/>
    <w:rsid w:val="009F5B47"/>
    <w:rsid w:val="00A00624"/>
    <w:rsid w:val="00A0084A"/>
    <w:rsid w:val="00A01399"/>
    <w:rsid w:val="00A04D36"/>
    <w:rsid w:val="00A11E3E"/>
    <w:rsid w:val="00A13816"/>
    <w:rsid w:val="00A16EF3"/>
    <w:rsid w:val="00A17B67"/>
    <w:rsid w:val="00A2163E"/>
    <w:rsid w:val="00A26CA5"/>
    <w:rsid w:val="00A34B6A"/>
    <w:rsid w:val="00A42494"/>
    <w:rsid w:val="00A50320"/>
    <w:rsid w:val="00A50D4B"/>
    <w:rsid w:val="00A514A3"/>
    <w:rsid w:val="00A523FA"/>
    <w:rsid w:val="00A56378"/>
    <w:rsid w:val="00A60171"/>
    <w:rsid w:val="00A60317"/>
    <w:rsid w:val="00A77A59"/>
    <w:rsid w:val="00A820C5"/>
    <w:rsid w:val="00A82E5C"/>
    <w:rsid w:val="00A830B0"/>
    <w:rsid w:val="00A839E6"/>
    <w:rsid w:val="00A93D9B"/>
    <w:rsid w:val="00AA17ED"/>
    <w:rsid w:val="00AA3556"/>
    <w:rsid w:val="00AA3F2F"/>
    <w:rsid w:val="00AA7699"/>
    <w:rsid w:val="00AB28A3"/>
    <w:rsid w:val="00AB2B5C"/>
    <w:rsid w:val="00AB2B5D"/>
    <w:rsid w:val="00AC0072"/>
    <w:rsid w:val="00AC4A09"/>
    <w:rsid w:val="00AC5F8C"/>
    <w:rsid w:val="00AD1481"/>
    <w:rsid w:val="00AD33EF"/>
    <w:rsid w:val="00AD5957"/>
    <w:rsid w:val="00AD7A6A"/>
    <w:rsid w:val="00AF26E8"/>
    <w:rsid w:val="00AF697B"/>
    <w:rsid w:val="00B05DE6"/>
    <w:rsid w:val="00B1482B"/>
    <w:rsid w:val="00B169BD"/>
    <w:rsid w:val="00B16BB8"/>
    <w:rsid w:val="00B22A84"/>
    <w:rsid w:val="00B2552E"/>
    <w:rsid w:val="00B259F5"/>
    <w:rsid w:val="00B27904"/>
    <w:rsid w:val="00B303E9"/>
    <w:rsid w:val="00B337FF"/>
    <w:rsid w:val="00B34301"/>
    <w:rsid w:val="00B35271"/>
    <w:rsid w:val="00B402F6"/>
    <w:rsid w:val="00B40AA0"/>
    <w:rsid w:val="00B43EB3"/>
    <w:rsid w:val="00B50C3E"/>
    <w:rsid w:val="00B55B0F"/>
    <w:rsid w:val="00B61F29"/>
    <w:rsid w:val="00B643D8"/>
    <w:rsid w:val="00B64A74"/>
    <w:rsid w:val="00B70F41"/>
    <w:rsid w:val="00B71A7B"/>
    <w:rsid w:val="00B734F0"/>
    <w:rsid w:val="00B7438B"/>
    <w:rsid w:val="00B861A4"/>
    <w:rsid w:val="00B90DB2"/>
    <w:rsid w:val="00B95557"/>
    <w:rsid w:val="00B96128"/>
    <w:rsid w:val="00BA13D1"/>
    <w:rsid w:val="00BA52EE"/>
    <w:rsid w:val="00BA5A7D"/>
    <w:rsid w:val="00BA7CE1"/>
    <w:rsid w:val="00BB483A"/>
    <w:rsid w:val="00BB4CFD"/>
    <w:rsid w:val="00BB7066"/>
    <w:rsid w:val="00BB7E26"/>
    <w:rsid w:val="00BC25EB"/>
    <w:rsid w:val="00C0030E"/>
    <w:rsid w:val="00C24A4A"/>
    <w:rsid w:val="00C25328"/>
    <w:rsid w:val="00C35F7F"/>
    <w:rsid w:val="00C409E0"/>
    <w:rsid w:val="00C42233"/>
    <w:rsid w:val="00C43065"/>
    <w:rsid w:val="00C43F50"/>
    <w:rsid w:val="00C43F54"/>
    <w:rsid w:val="00C510DF"/>
    <w:rsid w:val="00C51CC5"/>
    <w:rsid w:val="00C54B24"/>
    <w:rsid w:val="00C64784"/>
    <w:rsid w:val="00C677D0"/>
    <w:rsid w:val="00C725BE"/>
    <w:rsid w:val="00C825FB"/>
    <w:rsid w:val="00C86C22"/>
    <w:rsid w:val="00C91728"/>
    <w:rsid w:val="00C92989"/>
    <w:rsid w:val="00C94C51"/>
    <w:rsid w:val="00C97AED"/>
    <w:rsid w:val="00CA11E4"/>
    <w:rsid w:val="00CA2933"/>
    <w:rsid w:val="00CA7C08"/>
    <w:rsid w:val="00CB380B"/>
    <w:rsid w:val="00CB3E5B"/>
    <w:rsid w:val="00CB47DF"/>
    <w:rsid w:val="00CB51C1"/>
    <w:rsid w:val="00CB52E4"/>
    <w:rsid w:val="00CB7A5A"/>
    <w:rsid w:val="00CC09EE"/>
    <w:rsid w:val="00CC34E6"/>
    <w:rsid w:val="00CC48E0"/>
    <w:rsid w:val="00CC63B6"/>
    <w:rsid w:val="00CC78E0"/>
    <w:rsid w:val="00CD0EAF"/>
    <w:rsid w:val="00CD104C"/>
    <w:rsid w:val="00CD35A7"/>
    <w:rsid w:val="00CE41DB"/>
    <w:rsid w:val="00CE6169"/>
    <w:rsid w:val="00CF2778"/>
    <w:rsid w:val="00CF33C6"/>
    <w:rsid w:val="00CF5599"/>
    <w:rsid w:val="00CF6929"/>
    <w:rsid w:val="00D07B05"/>
    <w:rsid w:val="00D10C6C"/>
    <w:rsid w:val="00D1612C"/>
    <w:rsid w:val="00D21AE9"/>
    <w:rsid w:val="00D22670"/>
    <w:rsid w:val="00D23175"/>
    <w:rsid w:val="00D23213"/>
    <w:rsid w:val="00D23468"/>
    <w:rsid w:val="00D30EC4"/>
    <w:rsid w:val="00D337EE"/>
    <w:rsid w:val="00D349B7"/>
    <w:rsid w:val="00D3586C"/>
    <w:rsid w:val="00D461C0"/>
    <w:rsid w:val="00D50D59"/>
    <w:rsid w:val="00D5478D"/>
    <w:rsid w:val="00D742A6"/>
    <w:rsid w:val="00D744A5"/>
    <w:rsid w:val="00D834F7"/>
    <w:rsid w:val="00D926E4"/>
    <w:rsid w:val="00DA5FE8"/>
    <w:rsid w:val="00DB2F5A"/>
    <w:rsid w:val="00DB6B22"/>
    <w:rsid w:val="00DB7146"/>
    <w:rsid w:val="00DC638A"/>
    <w:rsid w:val="00DD4024"/>
    <w:rsid w:val="00DD6891"/>
    <w:rsid w:val="00DE13C0"/>
    <w:rsid w:val="00DE1D1A"/>
    <w:rsid w:val="00DE30BE"/>
    <w:rsid w:val="00DE7E02"/>
    <w:rsid w:val="00DF6C41"/>
    <w:rsid w:val="00E01528"/>
    <w:rsid w:val="00E0224E"/>
    <w:rsid w:val="00E022E6"/>
    <w:rsid w:val="00E04FBF"/>
    <w:rsid w:val="00E065B8"/>
    <w:rsid w:val="00E076A5"/>
    <w:rsid w:val="00E11315"/>
    <w:rsid w:val="00E13682"/>
    <w:rsid w:val="00E14859"/>
    <w:rsid w:val="00E207F3"/>
    <w:rsid w:val="00E2348D"/>
    <w:rsid w:val="00E25B03"/>
    <w:rsid w:val="00E268D9"/>
    <w:rsid w:val="00E3004C"/>
    <w:rsid w:val="00E30731"/>
    <w:rsid w:val="00E325F7"/>
    <w:rsid w:val="00E343E8"/>
    <w:rsid w:val="00E41BBC"/>
    <w:rsid w:val="00E52F3F"/>
    <w:rsid w:val="00E539D7"/>
    <w:rsid w:val="00E73020"/>
    <w:rsid w:val="00E7450B"/>
    <w:rsid w:val="00E775F5"/>
    <w:rsid w:val="00E82507"/>
    <w:rsid w:val="00E93F97"/>
    <w:rsid w:val="00E96192"/>
    <w:rsid w:val="00EA2398"/>
    <w:rsid w:val="00EA2E98"/>
    <w:rsid w:val="00EA4A70"/>
    <w:rsid w:val="00EA5296"/>
    <w:rsid w:val="00EB0FB0"/>
    <w:rsid w:val="00EB3158"/>
    <w:rsid w:val="00EB458E"/>
    <w:rsid w:val="00EB5BFA"/>
    <w:rsid w:val="00EC1982"/>
    <w:rsid w:val="00EC3897"/>
    <w:rsid w:val="00EC5528"/>
    <w:rsid w:val="00ED53AE"/>
    <w:rsid w:val="00ED61CD"/>
    <w:rsid w:val="00ED61D8"/>
    <w:rsid w:val="00ED7281"/>
    <w:rsid w:val="00EE20BE"/>
    <w:rsid w:val="00EE6780"/>
    <w:rsid w:val="00EF1C00"/>
    <w:rsid w:val="00EF1D10"/>
    <w:rsid w:val="00EF4459"/>
    <w:rsid w:val="00EF45EC"/>
    <w:rsid w:val="00F06187"/>
    <w:rsid w:val="00F11E1D"/>
    <w:rsid w:val="00F14B38"/>
    <w:rsid w:val="00F238F9"/>
    <w:rsid w:val="00F2495D"/>
    <w:rsid w:val="00F305AA"/>
    <w:rsid w:val="00F30ECE"/>
    <w:rsid w:val="00F3146A"/>
    <w:rsid w:val="00F34037"/>
    <w:rsid w:val="00F3646F"/>
    <w:rsid w:val="00F44B00"/>
    <w:rsid w:val="00F44CF7"/>
    <w:rsid w:val="00F4626A"/>
    <w:rsid w:val="00F467E6"/>
    <w:rsid w:val="00F54D08"/>
    <w:rsid w:val="00F55CE7"/>
    <w:rsid w:val="00F56D6A"/>
    <w:rsid w:val="00F629B2"/>
    <w:rsid w:val="00F639B3"/>
    <w:rsid w:val="00F672B9"/>
    <w:rsid w:val="00F73CCF"/>
    <w:rsid w:val="00F76377"/>
    <w:rsid w:val="00F91B9F"/>
    <w:rsid w:val="00F92B39"/>
    <w:rsid w:val="00F9331E"/>
    <w:rsid w:val="00F961E8"/>
    <w:rsid w:val="00FA0F4A"/>
    <w:rsid w:val="00FA4F43"/>
    <w:rsid w:val="00FA7185"/>
    <w:rsid w:val="00FB15A0"/>
    <w:rsid w:val="00FB5269"/>
    <w:rsid w:val="00FC0B7E"/>
    <w:rsid w:val="00FC7413"/>
    <w:rsid w:val="00FD0CCA"/>
    <w:rsid w:val="00FD4F59"/>
    <w:rsid w:val="00FE0EFD"/>
    <w:rsid w:val="00FE42BE"/>
    <w:rsid w:val="00FE44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12958"/>
  <w15:docId w15:val="{6AE3D6E7-2A45-4EAE-B9F0-923C57DA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AA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DF6C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61D85"/>
    <w:pPr>
      <w:keepNext/>
      <w:keepLines/>
      <w:spacing w:before="40"/>
      <w:outlineLvl w:val="2"/>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567423"/>
    <w:pPr>
      <w:spacing w:before="240" w:after="60" w:line="290" w:lineRule="auto"/>
      <w:jc w:val="both"/>
      <w:outlineLvl w:val="6"/>
    </w:pPr>
    <w:rPr>
      <w:rFonts w:ascii="Calibri" w:hAnsi="Calibri"/>
      <w:kern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SParagraph">
    <w:name w:val="| BCS | Paragraph"/>
    <w:rsid w:val="007E563C"/>
    <w:pPr>
      <w:overflowPunct w:val="0"/>
      <w:autoSpaceDE w:val="0"/>
      <w:autoSpaceDN w:val="0"/>
      <w:adjustRightInd w:val="0"/>
      <w:spacing w:after="240" w:line="300" w:lineRule="exact"/>
      <w:textAlignment w:val="baseline"/>
    </w:pPr>
    <w:rPr>
      <w:rFonts w:ascii="Arial" w:eastAsia="Times New Roman" w:hAnsi="Arial" w:cs="Arial"/>
      <w:color w:val="000000"/>
      <w:sz w:val="24"/>
      <w:szCs w:val="20"/>
      <w:lang w:eastAsia="en-GB"/>
    </w:rPr>
  </w:style>
  <w:style w:type="paragraph" w:styleId="Header">
    <w:name w:val="header"/>
    <w:basedOn w:val="Normal"/>
    <w:link w:val="HeaderChar"/>
    <w:uiPriority w:val="99"/>
    <w:rsid w:val="007E563C"/>
    <w:pPr>
      <w:tabs>
        <w:tab w:val="center" w:pos="4153"/>
        <w:tab w:val="right" w:pos="8306"/>
      </w:tabs>
    </w:pPr>
  </w:style>
  <w:style w:type="character" w:customStyle="1" w:styleId="HeaderChar">
    <w:name w:val="Header Char"/>
    <w:basedOn w:val="DefaultParagraphFont"/>
    <w:link w:val="Header"/>
    <w:uiPriority w:val="99"/>
    <w:rsid w:val="007E563C"/>
    <w:rPr>
      <w:rFonts w:ascii="Times New Roman" w:eastAsia="Times New Roman" w:hAnsi="Times New Roman" w:cs="Times New Roman"/>
      <w:sz w:val="24"/>
      <w:szCs w:val="24"/>
    </w:rPr>
  </w:style>
  <w:style w:type="paragraph" w:customStyle="1" w:styleId="BCSHeaderdocumenttitle">
    <w:name w:val="| BCS | Header document title"/>
    <w:rsid w:val="007E563C"/>
    <w:pPr>
      <w:pBdr>
        <w:bottom w:val="single" w:sz="6" w:space="7" w:color="000080"/>
      </w:pBdr>
      <w:spacing w:before="120" w:after="120" w:line="240" w:lineRule="auto"/>
    </w:pPr>
    <w:rPr>
      <w:rFonts w:ascii="Arial" w:eastAsia="Times New Roman" w:hAnsi="Arial" w:cs="Arial"/>
      <w:b/>
      <w:bCs/>
      <w:color w:val="808080"/>
      <w:sz w:val="20"/>
      <w:szCs w:val="20"/>
      <w:lang w:eastAsia="en-GB"/>
    </w:rPr>
  </w:style>
  <w:style w:type="character" w:styleId="PlaceholderText">
    <w:name w:val="Placeholder Text"/>
    <w:basedOn w:val="DefaultParagraphFont"/>
    <w:uiPriority w:val="99"/>
    <w:semiHidden/>
    <w:rsid w:val="007E563C"/>
    <w:rPr>
      <w:color w:val="808080"/>
    </w:rPr>
  </w:style>
  <w:style w:type="paragraph" w:styleId="BalloonText">
    <w:name w:val="Balloon Text"/>
    <w:basedOn w:val="Normal"/>
    <w:link w:val="BalloonTextChar"/>
    <w:uiPriority w:val="99"/>
    <w:semiHidden/>
    <w:unhideWhenUsed/>
    <w:rsid w:val="007E563C"/>
    <w:rPr>
      <w:rFonts w:ascii="Tahoma" w:hAnsi="Tahoma" w:cs="Tahoma"/>
      <w:sz w:val="16"/>
      <w:szCs w:val="16"/>
    </w:rPr>
  </w:style>
  <w:style w:type="character" w:customStyle="1" w:styleId="BalloonTextChar">
    <w:name w:val="Balloon Text Char"/>
    <w:basedOn w:val="DefaultParagraphFont"/>
    <w:link w:val="BalloonText"/>
    <w:uiPriority w:val="99"/>
    <w:semiHidden/>
    <w:rsid w:val="007E563C"/>
    <w:rPr>
      <w:rFonts w:ascii="Tahoma" w:eastAsia="Times New Roman" w:hAnsi="Tahoma" w:cs="Tahoma"/>
      <w:sz w:val="16"/>
      <w:szCs w:val="16"/>
    </w:rPr>
  </w:style>
  <w:style w:type="paragraph" w:styleId="Footer">
    <w:name w:val="footer"/>
    <w:basedOn w:val="Normal"/>
    <w:link w:val="FooterChar"/>
    <w:uiPriority w:val="99"/>
    <w:unhideWhenUsed/>
    <w:rsid w:val="00D30EC4"/>
    <w:pPr>
      <w:tabs>
        <w:tab w:val="center" w:pos="4513"/>
        <w:tab w:val="right" w:pos="9026"/>
      </w:tabs>
    </w:pPr>
  </w:style>
  <w:style w:type="character" w:customStyle="1" w:styleId="FooterChar">
    <w:name w:val="Footer Char"/>
    <w:basedOn w:val="DefaultParagraphFont"/>
    <w:link w:val="Footer"/>
    <w:uiPriority w:val="99"/>
    <w:rsid w:val="00D30EC4"/>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rsid w:val="00567423"/>
    <w:rPr>
      <w:rFonts w:ascii="Calibri" w:eastAsia="Times New Roman" w:hAnsi="Calibri" w:cs="Times New Roman"/>
      <w:kern w:val="20"/>
      <w:sz w:val="24"/>
      <w:szCs w:val="24"/>
      <w:lang w:eastAsia="en-GB"/>
    </w:rPr>
  </w:style>
  <w:style w:type="table" w:styleId="TableGrid">
    <w:name w:val="Table Grid"/>
    <w:basedOn w:val="TableNormal"/>
    <w:uiPriority w:val="59"/>
    <w:rsid w:val="005C5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4CFD"/>
    <w:rPr>
      <w:color w:val="0000FF" w:themeColor="hyperlink"/>
      <w:u w:val="single"/>
    </w:rPr>
  </w:style>
  <w:style w:type="character" w:styleId="UnresolvedMention">
    <w:name w:val="Unresolved Mention"/>
    <w:basedOn w:val="DefaultParagraphFont"/>
    <w:uiPriority w:val="99"/>
    <w:semiHidden/>
    <w:unhideWhenUsed/>
    <w:rsid w:val="00BB4CFD"/>
    <w:rPr>
      <w:color w:val="605E5C"/>
      <w:shd w:val="clear" w:color="auto" w:fill="E1DFDD"/>
    </w:rPr>
  </w:style>
  <w:style w:type="paragraph" w:styleId="ListParagraph">
    <w:name w:val="List Paragraph"/>
    <w:basedOn w:val="Normal"/>
    <w:uiPriority w:val="34"/>
    <w:qFormat/>
    <w:rsid w:val="00986F6E"/>
    <w:pPr>
      <w:ind w:left="720"/>
      <w:contextualSpacing/>
    </w:pPr>
  </w:style>
  <w:style w:type="paragraph" w:styleId="BodyText">
    <w:name w:val="Body Text"/>
    <w:basedOn w:val="Normal"/>
    <w:link w:val="BodyTextChar"/>
    <w:rsid w:val="005F0AA2"/>
    <w:pPr>
      <w:suppressLineNumbers/>
      <w:tabs>
        <w:tab w:val="left" w:pos="680"/>
        <w:tab w:val="right" w:pos="9412"/>
      </w:tabs>
      <w:suppressAutoHyphens/>
      <w:spacing w:after="240" w:line="280" w:lineRule="atLeast"/>
    </w:pPr>
    <w:rPr>
      <w:szCs w:val="20"/>
      <w:lang w:eastAsia="en-GB"/>
    </w:rPr>
  </w:style>
  <w:style w:type="character" w:customStyle="1" w:styleId="BodyTextChar">
    <w:name w:val="Body Text Char"/>
    <w:basedOn w:val="DefaultParagraphFont"/>
    <w:link w:val="BodyText"/>
    <w:rsid w:val="005F0AA2"/>
    <w:rPr>
      <w:rFonts w:ascii="Times New Roman" w:eastAsia="Times New Roman" w:hAnsi="Times New Roman" w:cs="Times New Roman"/>
      <w:sz w:val="24"/>
      <w:szCs w:val="20"/>
      <w:lang w:eastAsia="en-GB"/>
    </w:rPr>
  </w:style>
  <w:style w:type="paragraph" w:styleId="NormalWeb">
    <w:name w:val="Normal (Web)"/>
    <w:basedOn w:val="Normal"/>
    <w:uiPriority w:val="99"/>
    <w:unhideWhenUsed/>
    <w:rsid w:val="00D3586C"/>
    <w:pPr>
      <w:spacing w:before="100" w:beforeAutospacing="1" w:after="100" w:afterAutospacing="1"/>
    </w:pPr>
    <w:rPr>
      <w:lang w:val="en-US"/>
    </w:rPr>
  </w:style>
  <w:style w:type="paragraph" w:styleId="NoSpacing">
    <w:name w:val="No Spacing"/>
    <w:uiPriority w:val="1"/>
    <w:qFormat/>
    <w:rsid w:val="004C6A47"/>
    <w:pPr>
      <w:spacing w:after="0" w:line="240" w:lineRule="auto"/>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B55B0F"/>
    <w:rPr>
      <w:sz w:val="16"/>
      <w:szCs w:val="16"/>
    </w:rPr>
  </w:style>
  <w:style w:type="paragraph" w:styleId="CommentText">
    <w:name w:val="annotation text"/>
    <w:basedOn w:val="Normal"/>
    <w:link w:val="CommentTextChar"/>
    <w:uiPriority w:val="99"/>
    <w:unhideWhenUsed/>
    <w:rsid w:val="00B55B0F"/>
    <w:rPr>
      <w:sz w:val="20"/>
      <w:szCs w:val="20"/>
    </w:rPr>
  </w:style>
  <w:style w:type="character" w:customStyle="1" w:styleId="CommentTextChar">
    <w:name w:val="Comment Text Char"/>
    <w:basedOn w:val="DefaultParagraphFont"/>
    <w:link w:val="CommentText"/>
    <w:uiPriority w:val="99"/>
    <w:rsid w:val="00B55B0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55B0F"/>
    <w:rPr>
      <w:b/>
      <w:bCs/>
    </w:rPr>
  </w:style>
  <w:style w:type="character" w:customStyle="1" w:styleId="CommentSubjectChar">
    <w:name w:val="Comment Subject Char"/>
    <w:basedOn w:val="CommentTextChar"/>
    <w:link w:val="CommentSubject"/>
    <w:uiPriority w:val="99"/>
    <w:semiHidden/>
    <w:rsid w:val="00B55B0F"/>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9"/>
    <w:semiHidden/>
    <w:rsid w:val="00761D85"/>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E065B8"/>
    <w:rPr>
      <w:b/>
      <w:bCs/>
    </w:rPr>
  </w:style>
  <w:style w:type="character" w:customStyle="1" w:styleId="Heading2Char">
    <w:name w:val="Heading 2 Char"/>
    <w:basedOn w:val="DefaultParagraphFont"/>
    <w:link w:val="Heading2"/>
    <w:uiPriority w:val="9"/>
    <w:semiHidden/>
    <w:rsid w:val="00DF6C41"/>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703823">
      <w:bodyDiv w:val="1"/>
      <w:marLeft w:val="0"/>
      <w:marRight w:val="0"/>
      <w:marTop w:val="0"/>
      <w:marBottom w:val="0"/>
      <w:divBdr>
        <w:top w:val="none" w:sz="0" w:space="0" w:color="auto"/>
        <w:left w:val="none" w:sz="0" w:space="0" w:color="auto"/>
        <w:bottom w:val="none" w:sz="0" w:space="0" w:color="auto"/>
        <w:right w:val="none" w:sz="0" w:space="0" w:color="auto"/>
      </w:divBdr>
      <w:divsChild>
        <w:div w:id="1296715210">
          <w:marLeft w:val="274"/>
          <w:marRight w:val="0"/>
          <w:marTop w:val="0"/>
          <w:marBottom w:val="0"/>
          <w:divBdr>
            <w:top w:val="none" w:sz="0" w:space="0" w:color="auto"/>
            <w:left w:val="none" w:sz="0" w:space="0" w:color="auto"/>
            <w:bottom w:val="none" w:sz="0" w:space="0" w:color="auto"/>
            <w:right w:val="none" w:sz="0" w:space="0" w:color="auto"/>
          </w:divBdr>
        </w:div>
        <w:div w:id="427897149">
          <w:marLeft w:val="274"/>
          <w:marRight w:val="0"/>
          <w:marTop w:val="0"/>
          <w:marBottom w:val="0"/>
          <w:divBdr>
            <w:top w:val="none" w:sz="0" w:space="0" w:color="auto"/>
            <w:left w:val="none" w:sz="0" w:space="0" w:color="auto"/>
            <w:bottom w:val="none" w:sz="0" w:space="0" w:color="auto"/>
            <w:right w:val="none" w:sz="0" w:space="0" w:color="auto"/>
          </w:divBdr>
        </w:div>
        <w:div w:id="1802765660">
          <w:marLeft w:val="274"/>
          <w:marRight w:val="0"/>
          <w:marTop w:val="0"/>
          <w:marBottom w:val="0"/>
          <w:divBdr>
            <w:top w:val="none" w:sz="0" w:space="0" w:color="auto"/>
            <w:left w:val="none" w:sz="0" w:space="0" w:color="auto"/>
            <w:bottom w:val="none" w:sz="0" w:space="0" w:color="auto"/>
            <w:right w:val="none" w:sz="0" w:space="0" w:color="auto"/>
          </w:divBdr>
        </w:div>
        <w:div w:id="2101294729">
          <w:marLeft w:val="274"/>
          <w:marRight w:val="0"/>
          <w:marTop w:val="0"/>
          <w:marBottom w:val="0"/>
          <w:divBdr>
            <w:top w:val="none" w:sz="0" w:space="0" w:color="auto"/>
            <w:left w:val="none" w:sz="0" w:space="0" w:color="auto"/>
            <w:bottom w:val="none" w:sz="0" w:space="0" w:color="auto"/>
            <w:right w:val="none" w:sz="0" w:space="0" w:color="auto"/>
          </w:divBdr>
        </w:div>
        <w:div w:id="2049866827">
          <w:marLeft w:val="274"/>
          <w:marRight w:val="0"/>
          <w:marTop w:val="0"/>
          <w:marBottom w:val="0"/>
          <w:divBdr>
            <w:top w:val="none" w:sz="0" w:space="0" w:color="auto"/>
            <w:left w:val="none" w:sz="0" w:space="0" w:color="auto"/>
            <w:bottom w:val="none" w:sz="0" w:space="0" w:color="auto"/>
            <w:right w:val="none" w:sz="0" w:space="0" w:color="auto"/>
          </w:divBdr>
        </w:div>
        <w:div w:id="1549608425">
          <w:marLeft w:val="274"/>
          <w:marRight w:val="0"/>
          <w:marTop w:val="0"/>
          <w:marBottom w:val="0"/>
          <w:divBdr>
            <w:top w:val="none" w:sz="0" w:space="0" w:color="auto"/>
            <w:left w:val="none" w:sz="0" w:space="0" w:color="auto"/>
            <w:bottom w:val="none" w:sz="0" w:space="0" w:color="auto"/>
            <w:right w:val="none" w:sz="0" w:space="0" w:color="auto"/>
          </w:divBdr>
        </w:div>
        <w:div w:id="571090147">
          <w:marLeft w:val="274"/>
          <w:marRight w:val="0"/>
          <w:marTop w:val="0"/>
          <w:marBottom w:val="0"/>
          <w:divBdr>
            <w:top w:val="none" w:sz="0" w:space="0" w:color="auto"/>
            <w:left w:val="none" w:sz="0" w:space="0" w:color="auto"/>
            <w:bottom w:val="none" w:sz="0" w:space="0" w:color="auto"/>
            <w:right w:val="none" w:sz="0" w:space="0" w:color="auto"/>
          </w:divBdr>
        </w:div>
        <w:div w:id="282467314">
          <w:marLeft w:val="274"/>
          <w:marRight w:val="0"/>
          <w:marTop w:val="0"/>
          <w:marBottom w:val="0"/>
          <w:divBdr>
            <w:top w:val="none" w:sz="0" w:space="0" w:color="auto"/>
            <w:left w:val="none" w:sz="0" w:space="0" w:color="auto"/>
            <w:bottom w:val="none" w:sz="0" w:space="0" w:color="auto"/>
            <w:right w:val="none" w:sz="0" w:space="0" w:color="auto"/>
          </w:divBdr>
        </w:div>
        <w:div w:id="86273743">
          <w:marLeft w:val="274"/>
          <w:marRight w:val="0"/>
          <w:marTop w:val="0"/>
          <w:marBottom w:val="0"/>
          <w:divBdr>
            <w:top w:val="none" w:sz="0" w:space="0" w:color="auto"/>
            <w:left w:val="none" w:sz="0" w:space="0" w:color="auto"/>
            <w:bottom w:val="none" w:sz="0" w:space="0" w:color="auto"/>
            <w:right w:val="none" w:sz="0" w:space="0" w:color="auto"/>
          </w:divBdr>
        </w:div>
        <w:div w:id="1202790339">
          <w:marLeft w:val="274"/>
          <w:marRight w:val="0"/>
          <w:marTop w:val="0"/>
          <w:marBottom w:val="0"/>
          <w:divBdr>
            <w:top w:val="none" w:sz="0" w:space="0" w:color="auto"/>
            <w:left w:val="none" w:sz="0" w:space="0" w:color="auto"/>
            <w:bottom w:val="none" w:sz="0" w:space="0" w:color="auto"/>
            <w:right w:val="none" w:sz="0" w:space="0" w:color="auto"/>
          </w:divBdr>
        </w:div>
        <w:div w:id="802429441">
          <w:marLeft w:val="274"/>
          <w:marRight w:val="0"/>
          <w:marTop w:val="0"/>
          <w:marBottom w:val="0"/>
          <w:divBdr>
            <w:top w:val="none" w:sz="0" w:space="0" w:color="auto"/>
            <w:left w:val="none" w:sz="0" w:space="0" w:color="auto"/>
            <w:bottom w:val="none" w:sz="0" w:space="0" w:color="auto"/>
            <w:right w:val="none" w:sz="0" w:space="0" w:color="auto"/>
          </w:divBdr>
        </w:div>
        <w:div w:id="25956304">
          <w:marLeft w:val="274"/>
          <w:marRight w:val="0"/>
          <w:marTop w:val="0"/>
          <w:marBottom w:val="0"/>
          <w:divBdr>
            <w:top w:val="none" w:sz="0" w:space="0" w:color="auto"/>
            <w:left w:val="none" w:sz="0" w:space="0" w:color="auto"/>
            <w:bottom w:val="none" w:sz="0" w:space="0" w:color="auto"/>
            <w:right w:val="none" w:sz="0" w:space="0" w:color="auto"/>
          </w:divBdr>
        </w:div>
      </w:divsChild>
    </w:div>
    <w:div w:id="655693170">
      <w:bodyDiv w:val="1"/>
      <w:marLeft w:val="0"/>
      <w:marRight w:val="0"/>
      <w:marTop w:val="0"/>
      <w:marBottom w:val="0"/>
      <w:divBdr>
        <w:top w:val="none" w:sz="0" w:space="0" w:color="auto"/>
        <w:left w:val="none" w:sz="0" w:space="0" w:color="auto"/>
        <w:bottom w:val="none" w:sz="0" w:space="0" w:color="auto"/>
        <w:right w:val="none" w:sz="0" w:space="0" w:color="auto"/>
      </w:divBdr>
      <w:divsChild>
        <w:div w:id="8723442">
          <w:marLeft w:val="274"/>
          <w:marRight w:val="0"/>
          <w:marTop w:val="0"/>
          <w:marBottom w:val="0"/>
          <w:divBdr>
            <w:top w:val="none" w:sz="0" w:space="0" w:color="auto"/>
            <w:left w:val="none" w:sz="0" w:space="0" w:color="auto"/>
            <w:bottom w:val="none" w:sz="0" w:space="0" w:color="auto"/>
            <w:right w:val="none" w:sz="0" w:space="0" w:color="auto"/>
          </w:divBdr>
        </w:div>
      </w:divsChild>
    </w:div>
    <w:div w:id="683633539">
      <w:bodyDiv w:val="1"/>
      <w:marLeft w:val="0"/>
      <w:marRight w:val="0"/>
      <w:marTop w:val="0"/>
      <w:marBottom w:val="0"/>
      <w:divBdr>
        <w:top w:val="none" w:sz="0" w:space="0" w:color="auto"/>
        <w:left w:val="none" w:sz="0" w:space="0" w:color="auto"/>
        <w:bottom w:val="none" w:sz="0" w:space="0" w:color="auto"/>
        <w:right w:val="none" w:sz="0" w:space="0" w:color="auto"/>
      </w:divBdr>
      <w:divsChild>
        <w:div w:id="596062573">
          <w:marLeft w:val="274"/>
          <w:marRight w:val="0"/>
          <w:marTop w:val="0"/>
          <w:marBottom w:val="0"/>
          <w:divBdr>
            <w:top w:val="none" w:sz="0" w:space="0" w:color="auto"/>
            <w:left w:val="none" w:sz="0" w:space="0" w:color="auto"/>
            <w:bottom w:val="none" w:sz="0" w:space="0" w:color="auto"/>
            <w:right w:val="none" w:sz="0" w:space="0" w:color="auto"/>
          </w:divBdr>
        </w:div>
      </w:divsChild>
    </w:div>
    <w:div w:id="731657464">
      <w:bodyDiv w:val="1"/>
      <w:marLeft w:val="0"/>
      <w:marRight w:val="0"/>
      <w:marTop w:val="0"/>
      <w:marBottom w:val="0"/>
      <w:divBdr>
        <w:top w:val="none" w:sz="0" w:space="0" w:color="auto"/>
        <w:left w:val="none" w:sz="0" w:space="0" w:color="auto"/>
        <w:bottom w:val="none" w:sz="0" w:space="0" w:color="auto"/>
        <w:right w:val="none" w:sz="0" w:space="0" w:color="auto"/>
      </w:divBdr>
      <w:divsChild>
        <w:div w:id="2044166042">
          <w:marLeft w:val="274"/>
          <w:marRight w:val="0"/>
          <w:marTop w:val="0"/>
          <w:marBottom w:val="0"/>
          <w:divBdr>
            <w:top w:val="none" w:sz="0" w:space="0" w:color="auto"/>
            <w:left w:val="none" w:sz="0" w:space="0" w:color="auto"/>
            <w:bottom w:val="none" w:sz="0" w:space="0" w:color="auto"/>
            <w:right w:val="none" w:sz="0" w:space="0" w:color="auto"/>
          </w:divBdr>
        </w:div>
        <w:div w:id="325938815">
          <w:marLeft w:val="274"/>
          <w:marRight w:val="0"/>
          <w:marTop w:val="0"/>
          <w:marBottom w:val="0"/>
          <w:divBdr>
            <w:top w:val="none" w:sz="0" w:space="0" w:color="auto"/>
            <w:left w:val="none" w:sz="0" w:space="0" w:color="auto"/>
            <w:bottom w:val="none" w:sz="0" w:space="0" w:color="auto"/>
            <w:right w:val="none" w:sz="0" w:space="0" w:color="auto"/>
          </w:divBdr>
        </w:div>
        <w:div w:id="286745912">
          <w:marLeft w:val="274"/>
          <w:marRight w:val="0"/>
          <w:marTop w:val="0"/>
          <w:marBottom w:val="0"/>
          <w:divBdr>
            <w:top w:val="none" w:sz="0" w:space="0" w:color="auto"/>
            <w:left w:val="none" w:sz="0" w:space="0" w:color="auto"/>
            <w:bottom w:val="none" w:sz="0" w:space="0" w:color="auto"/>
            <w:right w:val="none" w:sz="0" w:space="0" w:color="auto"/>
          </w:divBdr>
        </w:div>
        <w:div w:id="232280030">
          <w:marLeft w:val="274"/>
          <w:marRight w:val="0"/>
          <w:marTop w:val="0"/>
          <w:marBottom w:val="0"/>
          <w:divBdr>
            <w:top w:val="none" w:sz="0" w:space="0" w:color="auto"/>
            <w:left w:val="none" w:sz="0" w:space="0" w:color="auto"/>
            <w:bottom w:val="none" w:sz="0" w:space="0" w:color="auto"/>
            <w:right w:val="none" w:sz="0" w:space="0" w:color="auto"/>
          </w:divBdr>
        </w:div>
        <w:div w:id="1912350246">
          <w:marLeft w:val="274"/>
          <w:marRight w:val="0"/>
          <w:marTop w:val="0"/>
          <w:marBottom w:val="0"/>
          <w:divBdr>
            <w:top w:val="none" w:sz="0" w:space="0" w:color="auto"/>
            <w:left w:val="none" w:sz="0" w:space="0" w:color="auto"/>
            <w:bottom w:val="none" w:sz="0" w:space="0" w:color="auto"/>
            <w:right w:val="none" w:sz="0" w:space="0" w:color="auto"/>
          </w:divBdr>
        </w:div>
        <w:div w:id="510335167">
          <w:marLeft w:val="274"/>
          <w:marRight w:val="0"/>
          <w:marTop w:val="0"/>
          <w:marBottom w:val="0"/>
          <w:divBdr>
            <w:top w:val="none" w:sz="0" w:space="0" w:color="auto"/>
            <w:left w:val="none" w:sz="0" w:space="0" w:color="auto"/>
            <w:bottom w:val="none" w:sz="0" w:space="0" w:color="auto"/>
            <w:right w:val="none" w:sz="0" w:space="0" w:color="auto"/>
          </w:divBdr>
        </w:div>
        <w:div w:id="1624073681">
          <w:marLeft w:val="274"/>
          <w:marRight w:val="0"/>
          <w:marTop w:val="0"/>
          <w:marBottom w:val="0"/>
          <w:divBdr>
            <w:top w:val="none" w:sz="0" w:space="0" w:color="auto"/>
            <w:left w:val="none" w:sz="0" w:space="0" w:color="auto"/>
            <w:bottom w:val="none" w:sz="0" w:space="0" w:color="auto"/>
            <w:right w:val="none" w:sz="0" w:space="0" w:color="auto"/>
          </w:divBdr>
        </w:div>
        <w:div w:id="400248815">
          <w:marLeft w:val="274"/>
          <w:marRight w:val="0"/>
          <w:marTop w:val="0"/>
          <w:marBottom w:val="0"/>
          <w:divBdr>
            <w:top w:val="none" w:sz="0" w:space="0" w:color="auto"/>
            <w:left w:val="none" w:sz="0" w:space="0" w:color="auto"/>
            <w:bottom w:val="none" w:sz="0" w:space="0" w:color="auto"/>
            <w:right w:val="none" w:sz="0" w:space="0" w:color="auto"/>
          </w:divBdr>
        </w:div>
        <w:div w:id="1182548677">
          <w:marLeft w:val="274"/>
          <w:marRight w:val="0"/>
          <w:marTop w:val="0"/>
          <w:marBottom w:val="0"/>
          <w:divBdr>
            <w:top w:val="none" w:sz="0" w:space="0" w:color="auto"/>
            <w:left w:val="none" w:sz="0" w:space="0" w:color="auto"/>
            <w:bottom w:val="none" w:sz="0" w:space="0" w:color="auto"/>
            <w:right w:val="none" w:sz="0" w:space="0" w:color="auto"/>
          </w:divBdr>
        </w:div>
        <w:div w:id="524713667">
          <w:marLeft w:val="274"/>
          <w:marRight w:val="0"/>
          <w:marTop w:val="0"/>
          <w:marBottom w:val="0"/>
          <w:divBdr>
            <w:top w:val="none" w:sz="0" w:space="0" w:color="auto"/>
            <w:left w:val="none" w:sz="0" w:space="0" w:color="auto"/>
            <w:bottom w:val="none" w:sz="0" w:space="0" w:color="auto"/>
            <w:right w:val="none" w:sz="0" w:space="0" w:color="auto"/>
          </w:divBdr>
        </w:div>
        <w:div w:id="615065853">
          <w:marLeft w:val="274"/>
          <w:marRight w:val="0"/>
          <w:marTop w:val="0"/>
          <w:marBottom w:val="0"/>
          <w:divBdr>
            <w:top w:val="none" w:sz="0" w:space="0" w:color="auto"/>
            <w:left w:val="none" w:sz="0" w:space="0" w:color="auto"/>
            <w:bottom w:val="none" w:sz="0" w:space="0" w:color="auto"/>
            <w:right w:val="none" w:sz="0" w:space="0" w:color="auto"/>
          </w:divBdr>
        </w:div>
        <w:div w:id="947348875">
          <w:marLeft w:val="274"/>
          <w:marRight w:val="0"/>
          <w:marTop w:val="0"/>
          <w:marBottom w:val="0"/>
          <w:divBdr>
            <w:top w:val="none" w:sz="0" w:space="0" w:color="auto"/>
            <w:left w:val="none" w:sz="0" w:space="0" w:color="auto"/>
            <w:bottom w:val="none" w:sz="0" w:space="0" w:color="auto"/>
            <w:right w:val="none" w:sz="0" w:space="0" w:color="auto"/>
          </w:divBdr>
        </w:div>
      </w:divsChild>
    </w:div>
    <w:div w:id="1180847829">
      <w:bodyDiv w:val="1"/>
      <w:marLeft w:val="0"/>
      <w:marRight w:val="0"/>
      <w:marTop w:val="0"/>
      <w:marBottom w:val="0"/>
      <w:divBdr>
        <w:top w:val="none" w:sz="0" w:space="0" w:color="auto"/>
        <w:left w:val="none" w:sz="0" w:space="0" w:color="auto"/>
        <w:bottom w:val="none" w:sz="0" w:space="0" w:color="auto"/>
        <w:right w:val="none" w:sz="0" w:space="0" w:color="auto"/>
      </w:divBdr>
    </w:div>
    <w:div w:id="1386484536">
      <w:bodyDiv w:val="1"/>
      <w:marLeft w:val="0"/>
      <w:marRight w:val="0"/>
      <w:marTop w:val="0"/>
      <w:marBottom w:val="0"/>
      <w:divBdr>
        <w:top w:val="none" w:sz="0" w:space="0" w:color="auto"/>
        <w:left w:val="none" w:sz="0" w:space="0" w:color="auto"/>
        <w:bottom w:val="none" w:sz="0" w:space="0" w:color="auto"/>
        <w:right w:val="none" w:sz="0" w:space="0" w:color="auto"/>
      </w:divBdr>
      <w:divsChild>
        <w:div w:id="1571499174">
          <w:marLeft w:val="274"/>
          <w:marRight w:val="0"/>
          <w:marTop w:val="0"/>
          <w:marBottom w:val="0"/>
          <w:divBdr>
            <w:top w:val="none" w:sz="0" w:space="0" w:color="auto"/>
            <w:left w:val="none" w:sz="0" w:space="0" w:color="auto"/>
            <w:bottom w:val="none" w:sz="0" w:space="0" w:color="auto"/>
            <w:right w:val="none" w:sz="0" w:space="0" w:color="auto"/>
          </w:divBdr>
        </w:div>
        <w:div w:id="1040663589">
          <w:marLeft w:val="274"/>
          <w:marRight w:val="0"/>
          <w:marTop w:val="0"/>
          <w:marBottom w:val="0"/>
          <w:divBdr>
            <w:top w:val="none" w:sz="0" w:space="0" w:color="auto"/>
            <w:left w:val="none" w:sz="0" w:space="0" w:color="auto"/>
            <w:bottom w:val="none" w:sz="0" w:space="0" w:color="auto"/>
            <w:right w:val="none" w:sz="0" w:space="0" w:color="auto"/>
          </w:divBdr>
        </w:div>
        <w:div w:id="993681616">
          <w:marLeft w:val="274"/>
          <w:marRight w:val="0"/>
          <w:marTop w:val="0"/>
          <w:marBottom w:val="0"/>
          <w:divBdr>
            <w:top w:val="none" w:sz="0" w:space="0" w:color="auto"/>
            <w:left w:val="none" w:sz="0" w:space="0" w:color="auto"/>
            <w:bottom w:val="none" w:sz="0" w:space="0" w:color="auto"/>
            <w:right w:val="none" w:sz="0" w:space="0" w:color="auto"/>
          </w:divBdr>
        </w:div>
        <w:div w:id="781724782">
          <w:marLeft w:val="274"/>
          <w:marRight w:val="0"/>
          <w:marTop w:val="0"/>
          <w:marBottom w:val="0"/>
          <w:divBdr>
            <w:top w:val="none" w:sz="0" w:space="0" w:color="auto"/>
            <w:left w:val="none" w:sz="0" w:space="0" w:color="auto"/>
            <w:bottom w:val="none" w:sz="0" w:space="0" w:color="auto"/>
            <w:right w:val="none" w:sz="0" w:space="0" w:color="auto"/>
          </w:divBdr>
        </w:div>
        <w:div w:id="681011483">
          <w:marLeft w:val="274"/>
          <w:marRight w:val="0"/>
          <w:marTop w:val="0"/>
          <w:marBottom w:val="0"/>
          <w:divBdr>
            <w:top w:val="none" w:sz="0" w:space="0" w:color="auto"/>
            <w:left w:val="none" w:sz="0" w:space="0" w:color="auto"/>
            <w:bottom w:val="none" w:sz="0" w:space="0" w:color="auto"/>
            <w:right w:val="none" w:sz="0" w:space="0" w:color="auto"/>
          </w:divBdr>
        </w:div>
        <w:div w:id="1688603449">
          <w:marLeft w:val="274"/>
          <w:marRight w:val="0"/>
          <w:marTop w:val="0"/>
          <w:marBottom w:val="0"/>
          <w:divBdr>
            <w:top w:val="none" w:sz="0" w:space="0" w:color="auto"/>
            <w:left w:val="none" w:sz="0" w:space="0" w:color="auto"/>
            <w:bottom w:val="none" w:sz="0" w:space="0" w:color="auto"/>
            <w:right w:val="none" w:sz="0" w:space="0" w:color="auto"/>
          </w:divBdr>
        </w:div>
        <w:div w:id="671572414">
          <w:marLeft w:val="274"/>
          <w:marRight w:val="0"/>
          <w:marTop w:val="0"/>
          <w:marBottom w:val="0"/>
          <w:divBdr>
            <w:top w:val="none" w:sz="0" w:space="0" w:color="auto"/>
            <w:left w:val="none" w:sz="0" w:space="0" w:color="auto"/>
            <w:bottom w:val="none" w:sz="0" w:space="0" w:color="auto"/>
            <w:right w:val="none" w:sz="0" w:space="0" w:color="auto"/>
          </w:divBdr>
        </w:div>
        <w:div w:id="1656453811">
          <w:marLeft w:val="274"/>
          <w:marRight w:val="0"/>
          <w:marTop w:val="0"/>
          <w:marBottom w:val="0"/>
          <w:divBdr>
            <w:top w:val="none" w:sz="0" w:space="0" w:color="auto"/>
            <w:left w:val="none" w:sz="0" w:space="0" w:color="auto"/>
            <w:bottom w:val="none" w:sz="0" w:space="0" w:color="auto"/>
            <w:right w:val="none" w:sz="0" w:space="0" w:color="auto"/>
          </w:divBdr>
        </w:div>
      </w:divsChild>
    </w:div>
    <w:div w:id="1494876674">
      <w:bodyDiv w:val="1"/>
      <w:marLeft w:val="0"/>
      <w:marRight w:val="0"/>
      <w:marTop w:val="0"/>
      <w:marBottom w:val="0"/>
      <w:divBdr>
        <w:top w:val="none" w:sz="0" w:space="0" w:color="auto"/>
        <w:left w:val="none" w:sz="0" w:space="0" w:color="auto"/>
        <w:bottom w:val="none" w:sz="0" w:space="0" w:color="auto"/>
        <w:right w:val="none" w:sz="0" w:space="0" w:color="auto"/>
      </w:divBdr>
    </w:div>
    <w:div w:id="1554657519">
      <w:bodyDiv w:val="1"/>
      <w:marLeft w:val="0"/>
      <w:marRight w:val="0"/>
      <w:marTop w:val="0"/>
      <w:marBottom w:val="0"/>
      <w:divBdr>
        <w:top w:val="none" w:sz="0" w:space="0" w:color="auto"/>
        <w:left w:val="none" w:sz="0" w:space="0" w:color="auto"/>
        <w:bottom w:val="none" w:sz="0" w:space="0" w:color="auto"/>
        <w:right w:val="none" w:sz="0" w:space="0" w:color="auto"/>
      </w:divBdr>
    </w:div>
    <w:div w:id="1692803956">
      <w:bodyDiv w:val="1"/>
      <w:marLeft w:val="0"/>
      <w:marRight w:val="0"/>
      <w:marTop w:val="0"/>
      <w:marBottom w:val="0"/>
      <w:divBdr>
        <w:top w:val="none" w:sz="0" w:space="0" w:color="auto"/>
        <w:left w:val="none" w:sz="0" w:space="0" w:color="auto"/>
        <w:bottom w:val="none" w:sz="0" w:space="0" w:color="auto"/>
        <w:right w:val="none" w:sz="0" w:space="0" w:color="auto"/>
      </w:divBdr>
      <w:divsChild>
        <w:div w:id="1944653302">
          <w:marLeft w:val="274"/>
          <w:marRight w:val="0"/>
          <w:marTop w:val="0"/>
          <w:marBottom w:val="0"/>
          <w:divBdr>
            <w:top w:val="none" w:sz="0" w:space="0" w:color="auto"/>
            <w:left w:val="none" w:sz="0" w:space="0" w:color="auto"/>
            <w:bottom w:val="none" w:sz="0" w:space="0" w:color="auto"/>
            <w:right w:val="none" w:sz="0" w:space="0" w:color="auto"/>
          </w:divBdr>
        </w:div>
        <w:div w:id="1035498788">
          <w:marLeft w:val="274"/>
          <w:marRight w:val="0"/>
          <w:marTop w:val="0"/>
          <w:marBottom w:val="0"/>
          <w:divBdr>
            <w:top w:val="none" w:sz="0" w:space="0" w:color="auto"/>
            <w:left w:val="none" w:sz="0" w:space="0" w:color="auto"/>
            <w:bottom w:val="none" w:sz="0" w:space="0" w:color="auto"/>
            <w:right w:val="none" w:sz="0" w:space="0" w:color="auto"/>
          </w:divBdr>
        </w:div>
        <w:div w:id="376468946">
          <w:marLeft w:val="274"/>
          <w:marRight w:val="0"/>
          <w:marTop w:val="0"/>
          <w:marBottom w:val="0"/>
          <w:divBdr>
            <w:top w:val="none" w:sz="0" w:space="0" w:color="auto"/>
            <w:left w:val="none" w:sz="0" w:space="0" w:color="auto"/>
            <w:bottom w:val="none" w:sz="0" w:space="0" w:color="auto"/>
            <w:right w:val="none" w:sz="0" w:space="0" w:color="auto"/>
          </w:divBdr>
        </w:div>
        <w:div w:id="1167864596">
          <w:marLeft w:val="274"/>
          <w:marRight w:val="0"/>
          <w:marTop w:val="0"/>
          <w:marBottom w:val="0"/>
          <w:divBdr>
            <w:top w:val="none" w:sz="0" w:space="0" w:color="auto"/>
            <w:left w:val="none" w:sz="0" w:space="0" w:color="auto"/>
            <w:bottom w:val="none" w:sz="0" w:space="0" w:color="auto"/>
            <w:right w:val="none" w:sz="0" w:space="0" w:color="auto"/>
          </w:divBdr>
        </w:div>
        <w:div w:id="2039312364">
          <w:marLeft w:val="274"/>
          <w:marRight w:val="0"/>
          <w:marTop w:val="0"/>
          <w:marBottom w:val="0"/>
          <w:divBdr>
            <w:top w:val="none" w:sz="0" w:space="0" w:color="auto"/>
            <w:left w:val="none" w:sz="0" w:space="0" w:color="auto"/>
            <w:bottom w:val="none" w:sz="0" w:space="0" w:color="auto"/>
            <w:right w:val="none" w:sz="0" w:space="0" w:color="auto"/>
          </w:divBdr>
        </w:div>
        <w:div w:id="427770647">
          <w:marLeft w:val="274"/>
          <w:marRight w:val="0"/>
          <w:marTop w:val="0"/>
          <w:marBottom w:val="0"/>
          <w:divBdr>
            <w:top w:val="none" w:sz="0" w:space="0" w:color="auto"/>
            <w:left w:val="none" w:sz="0" w:space="0" w:color="auto"/>
            <w:bottom w:val="none" w:sz="0" w:space="0" w:color="auto"/>
            <w:right w:val="none" w:sz="0" w:space="0" w:color="auto"/>
          </w:divBdr>
        </w:div>
        <w:div w:id="1670981835">
          <w:marLeft w:val="274"/>
          <w:marRight w:val="0"/>
          <w:marTop w:val="0"/>
          <w:marBottom w:val="0"/>
          <w:divBdr>
            <w:top w:val="none" w:sz="0" w:space="0" w:color="auto"/>
            <w:left w:val="none" w:sz="0" w:space="0" w:color="auto"/>
            <w:bottom w:val="none" w:sz="0" w:space="0" w:color="auto"/>
            <w:right w:val="none" w:sz="0" w:space="0" w:color="auto"/>
          </w:divBdr>
        </w:div>
        <w:div w:id="780222658">
          <w:marLeft w:val="274"/>
          <w:marRight w:val="0"/>
          <w:marTop w:val="0"/>
          <w:marBottom w:val="0"/>
          <w:divBdr>
            <w:top w:val="none" w:sz="0" w:space="0" w:color="auto"/>
            <w:left w:val="none" w:sz="0" w:space="0" w:color="auto"/>
            <w:bottom w:val="none" w:sz="0" w:space="0" w:color="auto"/>
            <w:right w:val="none" w:sz="0" w:space="0" w:color="auto"/>
          </w:divBdr>
        </w:div>
      </w:divsChild>
    </w:div>
    <w:div w:id="210024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4112d5b-f0e1-49e8-8e24-6fdb92e346dc"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9BDD6E416C6E9245943B276E4FEA238D" ma:contentTypeVersion="19" ma:contentTypeDescription="Create a new document." ma:contentTypeScope="" ma:versionID="c9c4e42c8e37bebd812fd32a0efa9825">
  <xsd:schema xmlns:xsd="http://www.w3.org/2001/XMLSchema" xmlns:xs="http://www.w3.org/2001/XMLSchema" xmlns:p="http://schemas.microsoft.com/office/2006/metadata/properties" xmlns:ns3="e4112d5b-f0e1-49e8-8e24-6fdb92e346dc" xmlns:ns4="2dc3311c-68af-4084-831d-160a49d28eaa" targetNamespace="http://schemas.microsoft.com/office/2006/metadata/properties" ma:root="true" ma:fieldsID="896b4928cbd603189ccbda9a5dabae44" ns3:_="" ns4:_="">
    <xsd:import namespace="e4112d5b-f0e1-49e8-8e24-6fdb92e346dc"/>
    <xsd:import namespace="2dc3311c-68af-4084-831d-160a49d28ea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112d5b-f0e1-49e8-8e24-6fdb92e34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descrip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c3311c-68af-4084-831d-160a49d28ea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EB863E-A8C6-4031-A961-A35EF973D5EB}">
  <ds:schemaRefs>
    <ds:schemaRef ds:uri="http://schemas.microsoft.com/office/2006/metadata/properties"/>
    <ds:schemaRef ds:uri="http://schemas.microsoft.com/office/infopath/2007/PartnerControls"/>
    <ds:schemaRef ds:uri="e4112d5b-f0e1-49e8-8e24-6fdb92e346dc"/>
  </ds:schemaRefs>
</ds:datastoreItem>
</file>

<file path=customXml/itemProps2.xml><?xml version="1.0" encoding="utf-8"?>
<ds:datastoreItem xmlns:ds="http://schemas.openxmlformats.org/officeDocument/2006/customXml" ds:itemID="{323135B9-DBE0-4151-A888-F72E9D5FA4B7}">
  <ds:schemaRefs>
    <ds:schemaRef ds:uri="http://schemas.openxmlformats.org/officeDocument/2006/bibliography"/>
  </ds:schemaRefs>
</ds:datastoreItem>
</file>

<file path=customXml/itemProps3.xml><?xml version="1.0" encoding="utf-8"?>
<ds:datastoreItem xmlns:ds="http://schemas.openxmlformats.org/officeDocument/2006/customXml" ds:itemID="{A8AF8E5F-81DA-40D4-8F39-44BD11D1EC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112d5b-f0e1-49e8-8e24-6fdb92e346dc"/>
    <ds:schemaRef ds:uri="2dc3311c-68af-4084-831d-160a49d28e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16C5F7-76A6-4B01-9BA7-9E9F2EFF67D2}">
  <ds:schemaRefs>
    <ds:schemaRef ds:uri="http://schemas.microsoft.com/sharepoint/v3/contenttype/forms"/>
  </ds:schemaRefs>
</ds:datastoreItem>
</file>

<file path=docMetadata/LabelInfo.xml><?xml version="1.0" encoding="utf-8"?>
<clbl:labelList xmlns:clbl="http://schemas.microsoft.com/office/2020/mipLabelMetadata">
  <clbl:label id="{e8efa796-63e5-4c7a-9790-60be61b46ea1}" enabled="1" method="Privileged" siteId="{7dc3b3ff-f130-4a7c-905c-791e695b89ad}" removed="0"/>
</clbl:labelList>
</file>

<file path=docProps/app.xml><?xml version="1.0" encoding="utf-8"?>
<Properties xmlns="http://schemas.openxmlformats.org/officeDocument/2006/extended-properties" xmlns:vt="http://schemas.openxmlformats.org/officeDocument/2006/docPropsVTypes">
  <Template>Normal</Template>
  <TotalTime>6</TotalTime>
  <Pages>5</Pages>
  <Words>1717</Words>
  <Characters>11287</Characters>
  <Application>Microsoft Office Word</Application>
  <DocSecurity>0</DocSecurity>
  <Lines>212</Lines>
  <Paragraphs>132</Paragraphs>
  <ScaleCrop>false</ScaleCrop>
  <HeadingPairs>
    <vt:vector size="2" baseType="variant">
      <vt:variant>
        <vt:lpstr>Title</vt:lpstr>
      </vt:variant>
      <vt:variant>
        <vt:i4>1</vt:i4>
      </vt:variant>
    </vt:vector>
  </HeadingPairs>
  <TitlesOfParts>
    <vt:vector size="1" baseType="lpstr">
      <vt:lpstr/>
    </vt:vector>
  </TitlesOfParts>
  <Company>Dominos Pizza Group</Company>
  <LinksUpToDate>false</LinksUpToDate>
  <CharactersWithSpaces>12872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Debi bond</dc:creator>
  <cp:keywords/>
  <cp:lastModifiedBy>Oliver Rosevear</cp:lastModifiedBy>
  <cp:revision>7</cp:revision>
  <cp:lastPrinted>2023-03-20T17:01:00Z</cp:lastPrinted>
  <dcterms:created xsi:type="dcterms:W3CDTF">2026-09-10T23:39:00Z</dcterms:created>
  <dcterms:modified xsi:type="dcterms:W3CDTF">2026-09-10T23:44:00Z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efa796-63e5-4c7a-9790-60be61b46ea1_Enabled">
    <vt:lpwstr>true</vt:lpwstr>
  </property>
  <property fmtid="{D5CDD505-2E9C-101B-9397-08002B2CF9AE}" pid="3" name="MSIP_Label_e8efa796-63e5-4c7a-9790-60be61b46ea1_SetDate">
    <vt:lpwstr>2021-04-13T17:45:16Z</vt:lpwstr>
  </property>
  <property fmtid="{D5CDD505-2E9C-101B-9397-08002B2CF9AE}" pid="4" name="MSIP_Label_e8efa796-63e5-4c7a-9790-60be61b46ea1_Method">
    <vt:lpwstr>Privileged</vt:lpwstr>
  </property>
  <property fmtid="{D5CDD505-2E9C-101B-9397-08002B2CF9AE}" pid="5" name="MSIP_Label_e8efa796-63e5-4c7a-9790-60be61b46ea1_Name">
    <vt:lpwstr>Confidential</vt:lpwstr>
  </property>
  <property fmtid="{D5CDD505-2E9C-101B-9397-08002B2CF9AE}" pid="6" name="MSIP_Label_e8efa796-63e5-4c7a-9790-60be61b46ea1_SiteId">
    <vt:lpwstr>7dc3b3ff-f130-4a7c-905c-791e695b89ad</vt:lpwstr>
  </property>
  <property fmtid="{D5CDD505-2E9C-101B-9397-08002B2CF9AE}" pid="7" name="MSIP_Label_e8efa796-63e5-4c7a-9790-60be61b46ea1_ActionId">
    <vt:lpwstr>39111806-63a5-4cec-8d8f-012144ed8ec4</vt:lpwstr>
  </property>
  <property fmtid="{D5CDD505-2E9C-101B-9397-08002B2CF9AE}" pid="8" name="MSIP_Label_e8efa796-63e5-4c7a-9790-60be61b46ea1_ContentBits">
    <vt:lpwstr>2</vt:lpwstr>
  </property>
  <property fmtid="{D5CDD505-2E9C-101B-9397-08002B2CF9AE}" pid="9" name="ContentTypeId">
    <vt:lpwstr>0x0101009BDD6E416C6E9245943B276E4FEA238D</vt:lpwstr>
  </property>
  <property fmtid="{D5CDD505-2E9C-101B-9397-08002B2CF9AE}" pid="10" name="MediaServiceImageTags">
    <vt:lpwstr/>
  </property>
</Properties>
</file>